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8998" w14:textId="77777777" w:rsidR="007A5E26" w:rsidRPr="006627A8" w:rsidRDefault="007A5E26" w:rsidP="00B851DA">
      <w:pPr>
        <w:rPr>
          <w:rFonts w:ascii="Arial" w:hAnsi="Arial" w:cs="Arial"/>
          <w:noProof/>
          <w:lang w:eastAsia="en-GB"/>
        </w:rPr>
      </w:pPr>
    </w:p>
    <w:p w14:paraId="59DB68FB" w14:textId="77777777" w:rsidR="00B851DA" w:rsidRPr="006627A8" w:rsidRDefault="00B851DA" w:rsidP="00B851DA">
      <w:pPr>
        <w:rPr>
          <w:rFonts w:ascii="Arial" w:hAnsi="Arial" w:cs="Arial"/>
          <w:b/>
          <w:sz w:val="28"/>
          <w:szCs w:val="28"/>
        </w:rPr>
      </w:pPr>
      <w:r w:rsidRPr="006627A8">
        <w:rPr>
          <w:rFonts w:ascii="Arial" w:hAnsi="Arial" w:cs="Arial"/>
          <w:b/>
          <w:sz w:val="28"/>
          <w:szCs w:val="28"/>
        </w:rPr>
        <w:t>1. Job Description</w:t>
      </w:r>
    </w:p>
    <w:p w14:paraId="51573A14" w14:textId="77777777" w:rsidR="00B851DA" w:rsidRPr="006627A8" w:rsidRDefault="00B851DA" w:rsidP="00B851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851DA" w:rsidRPr="006627A8" w14:paraId="4FBCBF9A" w14:textId="77777777" w:rsidTr="00125414">
        <w:tc>
          <w:tcPr>
            <w:tcW w:w="9985" w:type="dxa"/>
            <w:shd w:val="clear" w:color="auto" w:fill="auto"/>
          </w:tcPr>
          <w:p w14:paraId="1A5BE364" w14:textId="77777777" w:rsidR="00B851DA" w:rsidRPr="006627A8" w:rsidRDefault="00B851DA" w:rsidP="008F0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F29CD" w14:textId="34507A09" w:rsidR="00B851DA" w:rsidRPr="006627A8" w:rsidRDefault="00B851DA" w:rsidP="008F0420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Pr="006627A8">
              <w:rPr>
                <w:rFonts w:ascii="Arial" w:hAnsi="Arial" w:cs="Arial"/>
                <w:sz w:val="22"/>
                <w:szCs w:val="22"/>
              </w:rPr>
              <w:t>:</w:t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</w:r>
            <w:r w:rsidR="00171371" w:rsidRPr="006627A8">
              <w:rPr>
                <w:rFonts w:ascii="Arial" w:hAnsi="Arial" w:cs="Arial"/>
                <w:sz w:val="22"/>
                <w:szCs w:val="22"/>
              </w:rPr>
              <w:t>Benefits Advisor</w:t>
            </w:r>
          </w:p>
          <w:p w14:paraId="76637955" w14:textId="77777777" w:rsidR="00B851DA" w:rsidRPr="006627A8" w:rsidRDefault="00B851DA" w:rsidP="008F0420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ab/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132A63E" w14:textId="5F610F55" w:rsidR="00B851DA" w:rsidRPr="006627A8" w:rsidRDefault="00B851DA" w:rsidP="008F0420">
            <w:pPr>
              <w:tabs>
                <w:tab w:val="left" w:pos="2955"/>
              </w:tabs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Salary:</w:t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  <w:t>£</w:t>
            </w:r>
            <w:r w:rsidR="00D752B3" w:rsidRPr="006627A8">
              <w:rPr>
                <w:rFonts w:ascii="Arial" w:hAnsi="Arial" w:cs="Arial"/>
                <w:sz w:val="22"/>
                <w:szCs w:val="22"/>
              </w:rPr>
              <w:t>22,360 pro rata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E26" w:rsidRPr="006627A8">
              <w:rPr>
                <w:rFonts w:ascii="Arial" w:hAnsi="Arial" w:cs="Arial"/>
                <w:sz w:val="22"/>
                <w:szCs w:val="22"/>
              </w:rPr>
              <w:t xml:space="preserve">per annum </w:t>
            </w:r>
          </w:p>
          <w:p w14:paraId="6F2075CE" w14:textId="77777777" w:rsidR="00B851DA" w:rsidRPr="006627A8" w:rsidRDefault="00B851DA" w:rsidP="008F0420">
            <w:pPr>
              <w:tabs>
                <w:tab w:val="left" w:pos="2955"/>
              </w:tabs>
              <w:ind w:left="2880" w:hanging="2880"/>
              <w:rPr>
                <w:rFonts w:ascii="Arial" w:hAnsi="Arial" w:cs="Arial"/>
                <w:sz w:val="22"/>
                <w:szCs w:val="22"/>
              </w:rPr>
            </w:pPr>
          </w:p>
          <w:p w14:paraId="4B546582" w14:textId="27753BB8" w:rsidR="00B851DA" w:rsidRPr="006627A8" w:rsidRDefault="00B851DA" w:rsidP="008F0420">
            <w:pPr>
              <w:tabs>
                <w:tab w:val="left" w:pos="2955"/>
              </w:tabs>
              <w:ind w:left="2880" w:hanging="288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Hours of work:</w:t>
            </w:r>
            <w:r w:rsidRPr="006627A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1367E" w:rsidRPr="006627A8">
              <w:rPr>
                <w:rFonts w:ascii="Arial" w:hAnsi="Arial" w:cs="Arial"/>
                <w:sz w:val="22"/>
                <w:szCs w:val="22"/>
              </w:rPr>
              <w:t>21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 hours </w:t>
            </w:r>
            <w:r w:rsidRPr="006627A8">
              <w:rPr>
                <w:rFonts w:ascii="Arial" w:hAnsi="Arial" w:cs="Arial"/>
                <w:color w:val="000000"/>
                <w:sz w:val="22"/>
                <w:szCs w:val="22"/>
              </w:rPr>
              <w:t>per week</w:t>
            </w:r>
          </w:p>
          <w:p w14:paraId="7FC707DC" w14:textId="77777777" w:rsidR="00B851DA" w:rsidRPr="006627A8" w:rsidRDefault="00B851DA" w:rsidP="008F0420">
            <w:pPr>
              <w:tabs>
                <w:tab w:val="left" w:pos="2955"/>
              </w:tabs>
              <w:ind w:left="2880" w:hanging="288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8588BF" w14:textId="38107886" w:rsidR="00B851DA" w:rsidRPr="006627A8" w:rsidRDefault="00B851DA" w:rsidP="00A87251">
            <w:pPr>
              <w:ind w:left="2869" w:hanging="288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Pr="006627A8">
              <w:rPr>
                <w:rFonts w:ascii="Arial" w:hAnsi="Arial" w:cs="Arial"/>
                <w:sz w:val="22"/>
                <w:szCs w:val="22"/>
              </w:rPr>
              <w:t>:</w:t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</w:r>
            <w:r w:rsidR="006C5EA1" w:rsidRPr="006627A8">
              <w:rPr>
                <w:rFonts w:ascii="Arial" w:hAnsi="Arial" w:cs="Arial"/>
                <w:sz w:val="22"/>
                <w:szCs w:val="22"/>
              </w:rPr>
              <w:t>9 Springfield Road, Sale, Manchester, M33 7X</w:t>
            </w:r>
            <w:r w:rsidR="007B2AEE" w:rsidRPr="006627A8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ADBCABF" w14:textId="77777777" w:rsidR="00B851DA" w:rsidRPr="006627A8" w:rsidRDefault="00B851DA" w:rsidP="008F04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CFDE68A" w14:textId="0C20B0CE" w:rsidR="00B851DA" w:rsidRPr="006627A8" w:rsidRDefault="00B851DA" w:rsidP="008F0420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="00E01625" w:rsidRPr="006627A8">
              <w:rPr>
                <w:rFonts w:ascii="Arial" w:hAnsi="Arial" w:cs="Arial"/>
                <w:b/>
                <w:sz w:val="22"/>
                <w:szCs w:val="22"/>
              </w:rPr>
              <w:t>ports</w:t>
            </w:r>
            <w:r w:rsidRPr="006627A8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 w:rsidRPr="006627A8">
              <w:rPr>
                <w:rFonts w:ascii="Arial" w:hAnsi="Arial" w:cs="Arial"/>
                <w:sz w:val="22"/>
                <w:szCs w:val="22"/>
              </w:rPr>
              <w:t>:</w:t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="00E01625" w:rsidRPr="006627A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367E" w:rsidRPr="006627A8">
              <w:rPr>
                <w:rFonts w:ascii="Arial" w:hAnsi="Arial" w:cs="Arial"/>
                <w:sz w:val="22"/>
                <w:szCs w:val="22"/>
              </w:rPr>
              <w:t>Carer Support &amp; Engagement Manager</w:t>
            </w:r>
          </w:p>
          <w:p w14:paraId="63821E36" w14:textId="77777777" w:rsidR="00B851DA" w:rsidRPr="006627A8" w:rsidRDefault="00B851DA" w:rsidP="008F0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DF4FB" w14:textId="4E2DB421" w:rsidR="00B851DA" w:rsidRPr="006627A8" w:rsidRDefault="00B851DA" w:rsidP="008F0420">
            <w:pPr>
              <w:ind w:left="2835" w:hanging="2835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  <w:r w:rsidR="00D752B3" w:rsidRPr="006627A8">
              <w:rPr>
                <w:rFonts w:ascii="Arial" w:hAnsi="Arial" w:cs="Arial"/>
                <w:sz w:val="22"/>
                <w:szCs w:val="22"/>
              </w:rPr>
              <w:t xml:space="preserve">:                  No direct line managing responsibilities. </w:t>
            </w:r>
          </w:p>
          <w:p w14:paraId="253C0239" w14:textId="77777777" w:rsidR="00B851DA" w:rsidRPr="006627A8" w:rsidRDefault="00B851DA" w:rsidP="008F0420">
            <w:pPr>
              <w:ind w:left="2835" w:hanging="2835"/>
              <w:rPr>
                <w:rFonts w:ascii="Arial" w:hAnsi="Arial" w:cs="Arial"/>
                <w:sz w:val="22"/>
                <w:szCs w:val="22"/>
              </w:rPr>
            </w:pPr>
          </w:p>
          <w:p w14:paraId="0A2E11A9" w14:textId="53C8632B" w:rsidR="00B851DA" w:rsidRPr="006627A8" w:rsidRDefault="00B851DA" w:rsidP="008F0420">
            <w:pPr>
              <w:ind w:left="2835" w:hanging="2835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Length of Contract:</w:t>
            </w:r>
            <w:r w:rsidRPr="006627A8">
              <w:rPr>
                <w:rFonts w:ascii="Arial" w:hAnsi="Arial" w:cs="Arial"/>
                <w:sz w:val="22"/>
                <w:szCs w:val="22"/>
              </w:rPr>
              <w:tab/>
            </w:r>
            <w:r w:rsidR="00954E89" w:rsidRPr="006627A8">
              <w:rPr>
                <w:rFonts w:ascii="Arial" w:hAnsi="Arial" w:cs="Arial"/>
                <w:sz w:val="22"/>
                <w:szCs w:val="22"/>
              </w:rPr>
              <w:t>Permanent</w:t>
            </w:r>
          </w:p>
          <w:p w14:paraId="246848C7" w14:textId="77777777" w:rsidR="00B851DA" w:rsidRPr="006627A8" w:rsidRDefault="00B851DA" w:rsidP="008F0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0F5176" w14:textId="77777777" w:rsidR="00125414" w:rsidRPr="006627A8" w:rsidRDefault="00125414">
      <w:pPr>
        <w:rPr>
          <w:rFonts w:ascii="Arial" w:hAnsi="Arial" w:cs="Arial"/>
        </w:rPr>
      </w:pPr>
    </w:p>
    <w:tbl>
      <w:tblPr>
        <w:tblpPr w:leftFromText="180" w:rightFromText="180" w:vertAnchor="text" w:tblpX="-5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5"/>
      </w:tblGrid>
      <w:tr w:rsidR="00294573" w:rsidRPr="006627A8" w14:paraId="2300FEC2" w14:textId="77777777" w:rsidTr="00125414">
        <w:tc>
          <w:tcPr>
            <w:tcW w:w="9985" w:type="dxa"/>
          </w:tcPr>
          <w:p w14:paraId="41B4DF87" w14:textId="77777777" w:rsidR="00294573" w:rsidRPr="006627A8" w:rsidRDefault="00294573" w:rsidP="001254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</w:rPr>
              <w:t>1.  Job Purpose</w:t>
            </w:r>
          </w:p>
          <w:p w14:paraId="52F018B5" w14:textId="77777777" w:rsidR="00294573" w:rsidRPr="006627A8" w:rsidRDefault="00294573" w:rsidP="0012541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945A870" w14:textId="1A8CF495" w:rsidR="00DD4C60" w:rsidRPr="006627A8" w:rsidRDefault="00DD4C60" w:rsidP="0071367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 w:rsidRPr="006627A8">
              <w:rPr>
                <w:rFonts w:ascii="Arial" w:hAnsi="Arial" w:cs="Arial"/>
                <w:sz w:val="22"/>
              </w:rPr>
              <w:t xml:space="preserve">Trafford Carers Centre supports unpaid carers through a holistic approach to health &amp; wellbeing. </w:t>
            </w:r>
          </w:p>
          <w:p w14:paraId="2C8FA6A9" w14:textId="77777777" w:rsidR="00DD4C60" w:rsidRPr="006627A8" w:rsidRDefault="00DD4C60" w:rsidP="0071367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720C1D6" w14:textId="64033E70" w:rsidR="00DD4C60" w:rsidRPr="006627A8" w:rsidRDefault="002E3ACE" w:rsidP="0071367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 w:rsidRPr="006627A8">
              <w:rPr>
                <w:rFonts w:ascii="Arial" w:hAnsi="Arial" w:cs="Arial"/>
                <w:sz w:val="22"/>
              </w:rPr>
              <w:t>As part of the Carer Engagement Team which supports carers to achieve positive outcomes, your</w:t>
            </w:r>
            <w:r w:rsidR="00DD4C60" w:rsidRPr="006627A8">
              <w:rPr>
                <w:rFonts w:ascii="Arial" w:hAnsi="Arial" w:cs="Arial"/>
                <w:sz w:val="22"/>
              </w:rPr>
              <w:t xml:space="preserve"> role </w:t>
            </w:r>
            <w:r w:rsidRPr="006627A8">
              <w:rPr>
                <w:rFonts w:ascii="Arial" w:hAnsi="Arial" w:cs="Arial"/>
                <w:sz w:val="22"/>
              </w:rPr>
              <w:t xml:space="preserve">will </w:t>
            </w:r>
            <w:r w:rsidR="00DD4C60" w:rsidRPr="006627A8">
              <w:rPr>
                <w:rFonts w:ascii="Arial" w:hAnsi="Arial" w:cs="Arial"/>
                <w:sz w:val="22"/>
              </w:rPr>
              <w:t>help carers (and the person they care for)</w:t>
            </w:r>
            <w:r w:rsidRPr="006627A8">
              <w:rPr>
                <w:rFonts w:ascii="Arial" w:hAnsi="Arial" w:cs="Arial"/>
                <w:sz w:val="22"/>
              </w:rPr>
              <w:t xml:space="preserve"> to</w:t>
            </w:r>
            <w:r w:rsidR="00DD4C60" w:rsidRPr="006627A8">
              <w:rPr>
                <w:rFonts w:ascii="Arial" w:hAnsi="Arial" w:cs="Arial"/>
                <w:sz w:val="22"/>
              </w:rPr>
              <w:t xml:space="preserve"> maximise their household income through identifying benefits or other entitlements that they may not be accessing. </w:t>
            </w:r>
            <w:r w:rsidR="007B2AEE" w:rsidRPr="006627A8">
              <w:rPr>
                <w:rFonts w:ascii="Arial" w:hAnsi="Arial" w:cs="Arial"/>
                <w:sz w:val="22"/>
              </w:rPr>
              <w:t>Typically,</w:t>
            </w:r>
            <w:r w:rsidR="00DD4C60" w:rsidRPr="006627A8">
              <w:rPr>
                <w:rFonts w:ascii="Arial" w:hAnsi="Arial" w:cs="Arial"/>
                <w:sz w:val="22"/>
              </w:rPr>
              <w:t xml:space="preserve"> we help carers to access </w:t>
            </w:r>
            <w:r w:rsidR="007B2AEE" w:rsidRPr="006627A8">
              <w:rPr>
                <w:rFonts w:ascii="Arial" w:hAnsi="Arial" w:cs="Arial"/>
                <w:sz w:val="22"/>
              </w:rPr>
              <w:t>C</w:t>
            </w:r>
            <w:r w:rsidR="00DD4C60" w:rsidRPr="006627A8">
              <w:rPr>
                <w:rFonts w:ascii="Arial" w:hAnsi="Arial" w:cs="Arial"/>
                <w:sz w:val="22"/>
              </w:rPr>
              <w:t xml:space="preserve">arers </w:t>
            </w:r>
            <w:r w:rsidR="007B2AEE" w:rsidRPr="006627A8">
              <w:rPr>
                <w:rFonts w:ascii="Arial" w:hAnsi="Arial" w:cs="Arial"/>
                <w:sz w:val="22"/>
              </w:rPr>
              <w:t>A</w:t>
            </w:r>
            <w:r w:rsidR="00DD4C60" w:rsidRPr="006627A8">
              <w:rPr>
                <w:rFonts w:ascii="Arial" w:hAnsi="Arial" w:cs="Arial"/>
                <w:sz w:val="22"/>
              </w:rPr>
              <w:t xml:space="preserve">llowance, </w:t>
            </w:r>
            <w:r w:rsidR="007B2AEE" w:rsidRPr="006627A8">
              <w:rPr>
                <w:rFonts w:ascii="Arial" w:hAnsi="Arial" w:cs="Arial"/>
                <w:sz w:val="22"/>
              </w:rPr>
              <w:t>A</w:t>
            </w:r>
            <w:r w:rsidR="00DD4C60" w:rsidRPr="006627A8">
              <w:rPr>
                <w:rFonts w:ascii="Arial" w:hAnsi="Arial" w:cs="Arial"/>
                <w:sz w:val="22"/>
              </w:rPr>
              <w:t xml:space="preserve">ttendance </w:t>
            </w:r>
            <w:r w:rsidR="007B2AEE" w:rsidRPr="006627A8">
              <w:rPr>
                <w:rFonts w:ascii="Arial" w:hAnsi="Arial" w:cs="Arial"/>
                <w:sz w:val="22"/>
              </w:rPr>
              <w:t>A</w:t>
            </w:r>
            <w:r w:rsidR="00DD4C60" w:rsidRPr="006627A8">
              <w:rPr>
                <w:rFonts w:ascii="Arial" w:hAnsi="Arial" w:cs="Arial"/>
                <w:sz w:val="22"/>
              </w:rPr>
              <w:t xml:space="preserve">llowance, </w:t>
            </w:r>
            <w:r w:rsidR="007B2AEE" w:rsidRPr="006627A8">
              <w:rPr>
                <w:rFonts w:ascii="Arial" w:hAnsi="Arial" w:cs="Arial"/>
                <w:sz w:val="22"/>
              </w:rPr>
              <w:t>P</w:t>
            </w:r>
            <w:r w:rsidR="00DD4C60" w:rsidRPr="006627A8">
              <w:rPr>
                <w:rFonts w:ascii="Arial" w:hAnsi="Arial" w:cs="Arial"/>
                <w:sz w:val="22"/>
              </w:rPr>
              <w:t xml:space="preserve">ension </w:t>
            </w:r>
            <w:r w:rsidR="007B2AEE" w:rsidRPr="006627A8">
              <w:rPr>
                <w:rFonts w:ascii="Arial" w:hAnsi="Arial" w:cs="Arial"/>
                <w:sz w:val="22"/>
              </w:rPr>
              <w:t>C</w:t>
            </w:r>
            <w:r w:rsidR="00DD4C60" w:rsidRPr="006627A8">
              <w:rPr>
                <w:rFonts w:ascii="Arial" w:hAnsi="Arial" w:cs="Arial"/>
                <w:sz w:val="22"/>
              </w:rPr>
              <w:t xml:space="preserve">redit, widowed benefits and bereavement support. </w:t>
            </w:r>
          </w:p>
          <w:p w14:paraId="436BB939" w14:textId="785BA6D2" w:rsidR="002E3ACE" w:rsidRPr="006627A8" w:rsidRDefault="002E3ACE" w:rsidP="0071367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F1BBF39" w14:textId="5D8A5BE3" w:rsidR="002E3ACE" w:rsidRPr="006627A8" w:rsidRDefault="002E3ACE" w:rsidP="0071367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 w:rsidRPr="006627A8">
              <w:rPr>
                <w:rFonts w:ascii="Arial" w:hAnsi="Arial" w:cs="Arial"/>
                <w:sz w:val="22"/>
              </w:rPr>
              <w:t>Since 2017 we have supported carers to access £3.9 million of unclaimed entitlements</w:t>
            </w:r>
            <w:r w:rsidR="005051C7" w:rsidRPr="006627A8">
              <w:rPr>
                <w:rFonts w:ascii="Arial" w:hAnsi="Arial" w:cs="Arial"/>
                <w:sz w:val="22"/>
              </w:rPr>
              <w:t xml:space="preserve"> and improve financial situations.</w:t>
            </w:r>
          </w:p>
          <w:p w14:paraId="312CE95A" w14:textId="6F680F71" w:rsidR="00294573" w:rsidRPr="006627A8" w:rsidRDefault="00294573" w:rsidP="002E3ACE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3A22E1" w14:textId="77777777" w:rsidR="00125414" w:rsidRPr="006627A8" w:rsidRDefault="00125414">
      <w:pPr>
        <w:rPr>
          <w:rFonts w:ascii="Arial" w:hAnsi="Arial" w:cs="Arial"/>
        </w:rPr>
      </w:pPr>
    </w:p>
    <w:tbl>
      <w:tblPr>
        <w:tblpPr w:leftFromText="180" w:rightFromText="180" w:vertAnchor="text" w:tblpX="-5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294573" w:rsidRPr="006627A8" w14:paraId="1627C6E3" w14:textId="77777777" w:rsidTr="00D8612E">
        <w:tc>
          <w:tcPr>
            <w:tcW w:w="10060" w:type="dxa"/>
          </w:tcPr>
          <w:p w14:paraId="6958F9BD" w14:textId="77777777" w:rsidR="00294573" w:rsidRPr="006627A8" w:rsidRDefault="00294573" w:rsidP="00125414">
            <w:pPr>
              <w:pStyle w:val="Heading2"/>
              <w:jc w:val="left"/>
              <w:rPr>
                <w:rFonts w:cs="Arial"/>
              </w:rPr>
            </w:pPr>
            <w:r w:rsidRPr="006627A8">
              <w:rPr>
                <w:rFonts w:cs="Arial"/>
              </w:rPr>
              <w:t xml:space="preserve">2.  Main Duties and Responsibilities  </w:t>
            </w:r>
          </w:p>
          <w:p w14:paraId="1571A5FF" w14:textId="77777777" w:rsidR="00294573" w:rsidRPr="006627A8" w:rsidRDefault="00294573" w:rsidP="00125414">
            <w:pPr>
              <w:rPr>
                <w:rFonts w:ascii="Arial" w:hAnsi="Arial" w:cs="Arial"/>
              </w:rPr>
            </w:pPr>
          </w:p>
          <w:p w14:paraId="43F9F56A" w14:textId="77777777" w:rsidR="00294573" w:rsidRPr="006627A8" w:rsidRDefault="005139A6" w:rsidP="00125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294573" w:rsidRPr="006627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AD53D40" w14:textId="338AF17F" w:rsidR="000F0DD3" w:rsidRPr="006627A8" w:rsidRDefault="002E3ACE" w:rsidP="006134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sz w:val="22"/>
              </w:rPr>
              <w:t xml:space="preserve">Meet with </w:t>
            </w:r>
            <w:r w:rsidR="005051C7" w:rsidRPr="006627A8">
              <w:rPr>
                <w:rFonts w:ascii="Arial" w:hAnsi="Arial" w:cs="Arial"/>
                <w:sz w:val="22"/>
              </w:rPr>
              <w:t>carers to explore their full benefit entitlements</w:t>
            </w:r>
          </w:p>
          <w:p w14:paraId="745F5AD1" w14:textId="0A285EDD" w:rsidR="005051C7" w:rsidRPr="006627A8" w:rsidRDefault="005051C7" w:rsidP="006134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sz w:val="22"/>
              </w:rPr>
              <w:t xml:space="preserve">Help to complete claim 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forms such as Attendance Allowance, </w:t>
            </w:r>
            <w:r w:rsidR="007B2AEE" w:rsidRPr="006627A8">
              <w:rPr>
                <w:rFonts w:ascii="Arial" w:hAnsi="Arial" w:cs="Arial"/>
                <w:sz w:val="22"/>
                <w:szCs w:val="22"/>
              </w:rPr>
              <w:t>P</w:t>
            </w:r>
            <w:r w:rsidRPr="006627A8">
              <w:rPr>
                <w:rFonts w:ascii="Arial" w:hAnsi="Arial" w:cs="Arial"/>
                <w:sz w:val="22"/>
                <w:szCs w:val="22"/>
              </w:rPr>
              <w:t>ension Credit, Blue Badge, Council tax reduction etc.</w:t>
            </w:r>
          </w:p>
          <w:p w14:paraId="60A7540F" w14:textId="021F9968" w:rsidR="005051C7" w:rsidRPr="006627A8" w:rsidRDefault="005051C7" w:rsidP="006134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Provide advice and guidance on ‘next steps’ to be taken after the completion of a claim form (mandatory reconsiderations &amp; appeals)</w:t>
            </w:r>
          </w:p>
          <w:p w14:paraId="12B15954" w14:textId="5A9ED1AF" w:rsidR="002E3ACE" w:rsidRPr="006627A8" w:rsidRDefault="002E3ACE" w:rsidP="005051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sz w:val="22"/>
                <w:szCs w:val="22"/>
                <w:lang w:eastAsia="en-US"/>
              </w:rPr>
              <w:t>Build relationships with key partners to support delivery of the role</w:t>
            </w:r>
          </w:p>
          <w:p w14:paraId="2C28833D" w14:textId="1B3C446D" w:rsidR="002E3ACE" w:rsidRPr="006627A8" w:rsidRDefault="002E3ACE" w:rsidP="006134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sz w:val="22"/>
                <w:szCs w:val="22"/>
                <w:lang w:eastAsia="en-US"/>
              </w:rPr>
              <w:t>Identify need and signpost to debt advice</w:t>
            </w:r>
          </w:p>
          <w:p w14:paraId="260B31CC" w14:textId="2A6A1C95" w:rsidR="006134E5" w:rsidRPr="006627A8" w:rsidRDefault="00C06E26" w:rsidP="006134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Through</w:t>
            </w:r>
            <w:r w:rsidR="00FC316C" w:rsidRPr="006627A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carer interactions</w:t>
            </w:r>
            <w:r w:rsidRPr="006627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identify and refer carers to </w:t>
            </w:r>
            <w:r w:rsidR="0005528D" w:rsidRPr="006627A8">
              <w:rPr>
                <w:rFonts w:ascii="Arial" w:hAnsi="Arial" w:cs="Arial"/>
                <w:sz w:val="22"/>
                <w:szCs w:val="22"/>
                <w:lang w:eastAsia="en-US"/>
              </w:rPr>
              <w:t>relevant teams for support</w:t>
            </w:r>
            <w:r w:rsidR="000C51F5" w:rsidRPr="006627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6821CB4" w14:textId="042A68A1" w:rsidR="00D404CB" w:rsidRPr="006627A8" w:rsidRDefault="0005528D" w:rsidP="006134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sz w:val="22"/>
                <w:szCs w:val="22"/>
                <w:lang w:eastAsia="en-US"/>
              </w:rPr>
              <w:t>Support development and delivery of</w:t>
            </w:r>
            <w:r w:rsidR="00C06E26" w:rsidRPr="006627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</w:t>
            </w:r>
            <w:r w:rsidR="00D404CB" w:rsidRPr="006627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calendar of events &amp; activities linked to national events &amp; campaigns including but not limited to Carers Week (June) and Carers Rights Day (November)</w:t>
            </w:r>
          </w:p>
          <w:p w14:paraId="74136A78" w14:textId="25E0069F" w:rsidR="0005528D" w:rsidRPr="006627A8" w:rsidRDefault="000F0DD3" w:rsidP="006134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Support </w:t>
            </w:r>
            <w:r w:rsidR="0005528D" w:rsidRPr="006627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volunteers to </w:t>
            </w:r>
            <w:r w:rsidRPr="006627A8">
              <w:rPr>
                <w:rFonts w:ascii="Arial" w:hAnsi="Arial" w:cs="Arial"/>
                <w:sz w:val="22"/>
                <w:szCs w:val="22"/>
                <w:lang w:eastAsia="en-US"/>
              </w:rPr>
              <w:t>enhance the service offer to maximise income for carers</w:t>
            </w:r>
          </w:p>
          <w:p w14:paraId="20C11E95" w14:textId="77777777" w:rsidR="0005528D" w:rsidRPr="006627A8" w:rsidRDefault="0005528D" w:rsidP="0005528D">
            <w:pPr>
              <w:pStyle w:val="ListParagrap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517A30" w14:textId="77777777" w:rsidR="006134E5" w:rsidRPr="006627A8" w:rsidRDefault="006134E5" w:rsidP="00125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Building Partnerships and Relationships to enable wider support for Carers, complementing TCC’s services</w:t>
            </w:r>
          </w:p>
          <w:p w14:paraId="2E2EFF6D" w14:textId="299A7B5D" w:rsidR="006134E5" w:rsidRPr="006627A8" w:rsidRDefault="006134E5" w:rsidP="006134E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Build relationships with key partners to enhance carer support</w:t>
            </w:r>
            <w:r w:rsidR="000C51F5" w:rsidRPr="006627A8">
              <w:rPr>
                <w:rFonts w:ascii="Arial" w:hAnsi="Arial" w:cs="Arial"/>
                <w:sz w:val="22"/>
                <w:szCs w:val="22"/>
              </w:rPr>
              <w:t xml:space="preserve"> and increase carer awareness</w:t>
            </w:r>
          </w:p>
          <w:p w14:paraId="7FFD62CE" w14:textId="5D087043" w:rsidR="006134E5" w:rsidRPr="006627A8" w:rsidRDefault="000C51F5" w:rsidP="00ED5E8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lastRenderedPageBreak/>
              <w:t xml:space="preserve">Support </w:t>
            </w:r>
            <w:r w:rsidR="0071367E" w:rsidRPr="006627A8">
              <w:rPr>
                <w:rFonts w:ascii="Arial" w:hAnsi="Arial" w:cs="Arial"/>
                <w:sz w:val="22"/>
                <w:szCs w:val="22"/>
              </w:rPr>
              <w:t>delivery of key events and activities including Carers Week, Carers Rights Day, outreach clinics and workshops</w:t>
            </w:r>
          </w:p>
          <w:p w14:paraId="36C46D80" w14:textId="77777777" w:rsidR="006134E5" w:rsidRPr="006627A8" w:rsidRDefault="006134E5" w:rsidP="00125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A99A4C" w14:textId="77777777" w:rsidR="006134E5" w:rsidRPr="006627A8" w:rsidRDefault="006134E5" w:rsidP="00125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Working with colleagues to develop resilience of organisation</w:t>
            </w:r>
          </w:p>
          <w:p w14:paraId="3F77A558" w14:textId="09C3F85F" w:rsidR="002E5FC2" w:rsidRPr="006627A8" w:rsidRDefault="00AE1660" w:rsidP="002E5FC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 xml:space="preserve">To log and record attendance, impact and other data necessary to the </w:t>
            </w:r>
            <w:r w:rsidR="006874C5" w:rsidRPr="006627A8">
              <w:rPr>
                <w:rFonts w:ascii="Arial" w:hAnsi="Arial" w:cs="Arial"/>
                <w:sz w:val="22"/>
                <w:szCs w:val="22"/>
              </w:rPr>
              <w:t>organisation’s</w:t>
            </w:r>
            <w:r w:rsidR="0005528D" w:rsidRPr="006627A8">
              <w:rPr>
                <w:rFonts w:ascii="Arial" w:hAnsi="Arial" w:cs="Arial"/>
                <w:sz w:val="22"/>
                <w:szCs w:val="22"/>
              </w:rPr>
              <w:t xml:space="preserve"> needs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04A9F7" w14:textId="675CC458" w:rsidR="000C51F5" w:rsidRPr="006627A8" w:rsidRDefault="000C51F5" w:rsidP="000C51F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Monitor and evaluate efficiency and effectiv</w:t>
            </w:r>
            <w:r w:rsidR="0005528D" w:rsidRPr="006627A8">
              <w:rPr>
                <w:rFonts w:ascii="Arial" w:hAnsi="Arial" w:cs="Arial"/>
                <w:sz w:val="22"/>
                <w:szCs w:val="22"/>
              </w:rPr>
              <w:t xml:space="preserve">eness of </w:t>
            </w:r>
            <w:r w:rsidR="00001DCF" w:rsidRPr="006627A8">
              <w:rPr>
                <w:rFonts w:ascii="Arial" w:hAnsi="Arial" w:cs="Arial"/>
                <w:sz w:val="22"/>
                <w:szCs w:val="22"/>
              </w:rPr>
              <w:t xml:space="preserve">project/outreach/workshop </w:t>
            </w:r>
            <w:r w:rsidR="000F0DD3" w:rsidRPr="006627A8">
              <w:rPr>
                <w:rFonts w:ascii="Arial" w:hAnsi="Arial" w:cs="Arial"/>
                <w:sz w:val="22"/>
                <w:szCs w:val="22"/>
              </w:rPr>
              <w:t>activity</w:t>
            </w:r>
            <w:r w:rsidR="00E6439D" w:rsidRPr="00662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195BDE" w14:textId="77777777" w:rsidR="000C51F5" w:rsidRPr="006627A8" w:rsidRDefault="000C51F5" w:rsidP="000C51F5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To support strategic development of Trafford Carers Centre</w:t>
            </w:r>
          </w:p>
          <w:p w14:paraId="03CCAE4E" w14:textId="77777777" w:rsidR="00294573" w:rsidRPr="006627A8" w:rsidRDefault="00294573" w:rsidP="00125414">
            <w:pPr>
              <w:pStyle w:val="ListParagraph"/>
              <w:contextualSpacing/>
              <w:rPr>
                <w:rFonts w:ascii="Arial" w:hAnsi="Arial" w:cs="Arial"/>
                <w:b/>
              </w:rPr>
            </w:pPr>
          </w:p>
          <w:p w14:paraId="5E479623" w14:textId="77777777" w:rsidR="00294573" w:rsidRPr="006627A8" w:rsidRDefault="005139A6" w:rsidP="00125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 xml:space="preserve">Marketing </w:t>
            </w:r>
            <w:r w:rsidR="00294573" w:rsidRPr="006627A8">
              <w:rPr>
                <w:rFonts w:ascii="Arial" w:hAnsi="Arial" w:cs="Arial"/>
                <w:b/>
                <w:sz w:val="22"/>
                <w:szCs w:val="22"/>
              </w:rPr>
              <w:t>and Communications:</w:t>
            </w:r>
          </w:p>
          <w:p w14:paraId="258749B9" w14:textId="52BBF2FA" w:rsidR="001C43BB" w:rsidRPr="006627A8" w:rsidRDefault="001C43BB" w:rsidP="001C43BB">
            <w:pPr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C51F5" w:rsidRPr="006627A8">
              <w:rPr>
                <w:rFonts w:ascii="Arial" w:hAnsi="Arial" w:cs="Arial"/>
                <w:sz w:val="22"/>
                <w:szCs w:val="22"/>
              </w:rPr>
              <w:t xml:space="preserve">contribute to the </w:t>
            </w:r>
            <w:r w:rsidRPr="006627A8">
              <w:rPr>
                <w:rFonts w:ascii="Arial" w:hAnsi="Arial" w:cs="Arial"/>
                <w:sz w:val="22"/>
                <w:szCs w:val="22"/>
              </w:rPr>
              <w:t>delivery of a 16 page quarterly newsletter to carers</w:t>
            </w:r>
          </w:p>
          <w:p w14:paraId="23BCBCF1" w14:textId="38F18C65" w:rsidR="001C43BB" w:rsidRPr="006627A8" w:rsidRDefault="001C43BB" w:rsidP="001C43BB">
            <w:pPr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To maximise use of Trafford Carers Centre website and social media for communicating to carers</w:t>
            </w:r>
            <w:r w:rsidR="000C51F5" w:rsidRPr="006627A8">
              <w:rPr>
                <w:rFonts w:ascii="Arial" w:hAnsi="Arial" w:cs="Arial"/>
                <w:sz w:val="22"/>
                <w:szCs w:val="22"/>
              </w:rPr>
              <w:t xml:space="preserve"> and supporters</w:t>
            </w:r>
          </w:p>
          <w:p w14:paraId="3A6A2C06" w14:textId="64F78BB4" w:rsidR="00294573" w:rsidRPr="006627A8" w:rsidRDefault="009B461A" w:rsidP="001C43BB">
            <w:pPr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To ensure brand awareness in all marketing activity</w:t>
            </w:r>
            <w:r w:rsidR="0005528D" w:rsidRPr="006627A8">
              <w:rPr>
                <w:rFonts w:ascii="Arial" w:hAnsi="Arial" w:cs="Arial"/>
                <w:sz w:val="22"/>
                <w:szCs w:val="22"/>
              </w:rPr>
              <w:t xml:space="preserve"> and materials produced</w:t>
            </w:r>
          </w:p>
        </w:tc>
      </w:tr>
    </w:tbl>
    <w:p w14:paraId="0F05AABD" w14:textId="77777777" w:rsidR="005145F4" w:rsidRPr="006627A8" w:rsidRDefault="005145F4" w:rsidP="00E606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</w:tblGrid>
      <w:tr w:rsidR="00294573" w:rsidRPr="006627A8" w14:paraId="59D61107" w14:textId="77777777" w:rsidTr="008F0420">
        <w:tc>
          <w:tcPr>
            <w:tcW w:w="10060" w:type="dxa"/>
          </w:tcPr>
          <w:p w14:paraId="6773D7F2" w14:textId="77777777" w:rsidR="00294573" w:rsidRPr="006627A8" w:rsidRDefault="00294573" w:rsidP="008F0420">
            <w:pPr>
              <w:rPr>
                <w:rFonts w:ascii="Arial" w:hAnsi="Arial" w:cs="Arial"/>
                <w:b/>
              </w:rPr>
            </w:pPr>
            <w:r w:rsidRPr="006627A8">
              <w:rPr>
                <w:rFonts w:ascii="Arial" w:hAnsi="Arial" w:cs="Arial"/>
                <w:b/>
              </w:rPr>
              <w:t>3.  General Responsibilities</w:t>
            </w:r>
          </w:p>
          <w:p w14:paraId="62303D19" w14:textId="77777777" w:rsidR="00294573" w:rsidRPr="006627A8" w:rsidRDefault="00294573" w:rsidP="008F04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4CE48" w14:textId="77777777" w:rsidR="00294573" w:rsidRPr="006627A8" w:rsidRDefault="0029457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 xml:space="preserve">To adhere to </w:t>
            </w:r>
            <w:r w:rsidR="009D03D2" w:rsidRPr="006627A8">
              <w:rPr>
                <w:rFonts w:ascii="Arial" w:hAnsi="Arial" w:cs="Arial"/>
                <w:sz w:val="22"/>
                <w:szCs w:val="22"/>
              </w:rPr>
              <w:t>Trafford Carers Centre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 policy portfolio, including Equal Opportunities, Code of Conduct, Health and Safety and Dis</w:t>
            </w:r>
            <w:r w:rsidR="00263792" w:rsidRPr="006627A8">
              <w:rPr>
                <w:rFonts w:ascii="Arial" w:hAnsi="Arial" w:cs="Arial"/>
                <w:sz w:val="22"/>
                <w:szCs w:val="22"/>
              </w:rPr>
              <w:t>closure of Information Policies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9BF689" w14:textId="77777777" w:rsidR="00294573" w:rsidRPr="006627A8" w:rsidRDefault="0029457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To undergo training and development as is necessary to maintain appr</w:t>
            </w:r>
            <w:r w:rsidR="00263792" w:rsidRPr="006627A8">
              <w:rPr>
                <w:rFonts w:ascii="Arial" w:hAnsi="Arial" w:cs="Arial"/>
                <w:sz w:val="22"/>
                <w:szCs w:val="22"/>
              </w:rPr>
              <w:t>opriate performance in the post</w:t>
            </w:r>
          </w:p>
          <w:p w14:paraId="174DCE4C" w14:textId="77777777" w:rsidR="00294573" w:rsidRPr="006627A8" w:rsidRDefault="0029457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 xml:space="preserve">To work alongside and ensure active service user participation in all aspects of work, including design, implementation and monitoring of activities </w:t>
            </w:r>
          </w:p>
          <w:p w14:paraId="1EEFFC00" w14:textId="3D4A35CC" w:rsidR="00294573" w:rsidRPr="006627A8" w:rsidRDefault="0029457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To attend all staff</w:t>
            </w:r>
            <w:r w:rsidR="00263792" w:rsidRPr="006627A8">
              <w:rPr>
                <w:rFonts w:ascii="Arial" w:hAnsi="Arial" w:cs="Arial"/>
                <w:sz w:val="22"/>
                <w:szCs w:val="22"/>
              </w:rPr>
              <w:t xml:space="preserve">, trustee 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meetings and organisational events </w:t>
            </w:r>
            <w:r w:rsidR="00263792" w:rsidRPr="006627A8">
              <w:rPr>
                <w:rFonts w:ascii="Arial" w:hAnsi="Arial" w:cs="Arial"/>
                <w:sz w:val="22"/>
                <w:szCs w:val="22"/>
              </w:rPr>
              <w:t>such as the AGM and open days as required</w:t>
            </w:r>
          </w:p>
          <w:p w14:paraId="62FEB99C" w14:textId="472F2FBF" w:rsidR="000F0DD3" w:rsidRPr="006627A8" w:rsidRDefault="000F0DD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Attend regular supervision with line manager as required</w:t>
            </w:r>
          </w:p>
          <w:p w14:paraId="78477A17" w14:textId="5E7E2AA2" w:rsidR="000F0DD3" w:rsidRPr="006627A8" w:rsidRDefault="000F0DD3" w:rsidP="000F0DD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 w:rsidRPr="006627A8">
              <w:rPr>
                <w:rFonts w:ascii="Arial" w:hAnsi="Arial" w:cs="Arial"/>
                <w:sz w:val="22"/>
              </w:rPr>
              <w:t>Communicate any emerging issues, trends or concerns with senior staff and to know when to refer issues to senior staff</w:t>
            </w:r>
          </w:p>
          <w:p w14:paraId="77A33CED" w14:textId="77777777" w:rsidR="006134E5" w:rsidRPr="006627A8" w:rsidRDefault="0029457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Be efficient, responsible and maintain a high</w:t>
            </w:r>
            <w:r w:rsidR="00263792" w:rsidRPr="006627A8">
              <w:rPr>
                <w:rFonts w:ascii="Arial" w:hAnsi="Arial" w:cs="Arial"/>
                <w:sz w:val="22"/>
                <w:szCs w:val="22"/>
              </w:rPr>
              <w:t xml:space="preserve"> level of personal organisation</w:t>
            </w:r>
            <w:r w:rsidR="006134E5" w:rsidRPr="006627A8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C654164" w14:textId="77777777" w:rsidR="00294573" w:rsidRPr="006627A8" w:rsidRDefault="006134E5" w:rsidP="000F0D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27A8">
              <w:rPr>
                <w:rFonts w:ascii="Arial" w:hAnsi="Arial" w:cs="Arial"/>
                <w:sz w:val="22"/>
                <w:szCs w:val="22"/>
                <w:lang w:eastAsia="en-US"/>
              </w:rPr>
              <w:t>Ensure that equality and diversity are key considerations in service development and delivery</w:t>
            </w:r>
          </w:p>
          <w:p w14:paraId="638A6561" w14:textId="77777777" w:rsidR="00294573" w:rsidRPr="006627A8" w:rsidRDefault="0029457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 xml:space="preserve">To keep records and statistics for effective monitoring of the service, ensuring that all files and information are kept in accordance with </w:t>
            </w:r>
            <w:r w:rsidR="009D03D2" w:rsidRPr="006627A8">
              <w:rPr>
                <w:rFonts w:ascii="Arial" w:hAnsi="Arial" w:cs="Arial"/>
                <w:sz w:val="22"/>
                <w:szCs w:val="22"/>
              </w:rPr>
              <w:t>Trafford Carers Centre’s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 policy on conf</w:t>
            </w:r>
            <w:r w:rsidR="00263792" w:rsidRPr="006627A8">
              <w:rPr>
                <w:rFonts w:ascii="Arial" w:hAnsi="Arial" w:cs="Arial"/>
                <w:sz w:val="22"/>
                <w:szCs w:val="22"/>
              </w:rPr>
              <w:t>identiality and data protection</w:t>
            </w:r>
            <w:r w:rsidR="00294A9D" w:rsidRPr="00662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602217" w14:textId="77777777" w:rsidR="00294573" w:rsidRPr="006627A8" w:rsidRDefault="0029457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 xml:space="preserve">To work evening or weekend hours as required by the activities relating to the service (for which Time off in Lieu may be given) in line with </w:t>
            </w:r>
            <w:r w:rsidR="009D03D2" w:rsidRPr="006627A8">
              <w:rPr>
                <w:rFonts w:ascii="Arial" w:hAnsi="Arial" w:cs="Arial"/>
                <w:sz w:val="22"/>
                <w:szCs w:val="22"/>
              </w:rPr>
              <w:t xml:space="preserve">Trafford Carers Centre’s </w:t>
            </w:r>
            <w:r w:rsidR="00263792" w:rsidRPr="006627A8">
              <w:rPr>
                <w:rFonts w:ascii="Arial" w:hAnsi="Arial" w:cs="Arial"/>
                <w:sz w:val="22"/>
                <w:szCs w:val="22"/>
              </w:rPr>
              <w:t>policy</w:t>
            </w:r>
            <w:r w:rsidR="009D03D2" w:rsidRPr="006627A8">
              <w:rPr>
                <w:rFonts w:ascii="Arial" w:hAnsi="Arial" w:cs="Arial"/>
                <w:sz w:val="22"/>
                <w:szCs w:val="22"/>
              </w:rPr>
              <w:t xml:space="preserve"> portfolio</w:t>
            </w:r>
            <w:r w:rsidRPr="00662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089CC1" w14:textId="77777777" w:rsidR="006134E5" w:rsidRPr="006627A8" w:rsidRDefault="00294573" w:rsidP="000F0DD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 xml:space="preserve">To undertake any other reasonable tasks consistent with the grade and </w:t>
            </w:r>
            <w:r w:rsidR="00263792" w:rsidRPr="006627A8">
              <w:rPr>
                <w:rFonts w:ascii="Arial" w:hAnsi="Arial" w:cs="Arial"/>
                <w:sz w:val="22"/>
                <w:szCs w:val="22"/>
              </w:rPr>
              <w:t>purpose of the post</w:t>
            </w:r>
          </w:p>
          <w:p w14:paraId="03726E23" w14:textId="77777777" w:rsidR="006134E5" w:rsidRPr="006627A8" w:rsidRDefault="006134E5" w:rsidP="000F0D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627A8">
              <w:rPr>
                <w:rFonts w:ascii="Arial" w:hAnsi="Arial" w:cs="Arial"/>
                <w:bCs/>
                <w:sz w:val="22"/>
                <w:szCs w:val="22"/>
              </w:rPr>
              <w:t>To attend stakeholder events to promote Trafford Carers Centre as appropriate</w:t>
            </w:r>
          </w:p>
          <w:p w14:paraId="57F7D5E8" w14:textId="77777777" w:rsidR="00294573" w:rsidRPr="006627A8" w:rsidRDefault="00294573" w:rsidP="002D6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581B07" w14:textId="40B59417" w:rsidR="006D62DB" w:rsidRPr="006627A8" w:rsidRDefault="006D62DB" w:rsidP="00DB4931">
      <w:pPr>
        <w:rPr>
          <w:rFonts w:ascii="Arial" w:hAnsi="Arial" w:cs="Arial"/>
          <w:b/>
          <w:sz w:val="22"/>
          <w:szCs w:val="22"/>
        </w:rPr>
      </w:pPr>
    </w:p>
    <w:p w14:paraId="10FF18E4" w14:textId="5561D397" w:rsidR="0005528D" w:rsidRPr="006627A8" w:rsidRDefault="0005528D" w:rsidP="00DB4931">
      <w:pPr>
        <w:rPr>
          <w:rFonts w:ascii="Arial" w:hAnsi="Arial" w:cs="Arial"/>
          <w:b/>
          <w:sz w:val="22"/>
          <w:szCs w:val="22"/>
        </w:rPr>
      </w:pPr>
    </w:p>
    <w:p w14:paraId="207E0FB6" w14:textId="5D9F09BB" w:rsidR="0005528D" w:rsidRPr="006627A8" w:rsidRDefault="0005528D" w:rsidP="00DB4931">
      <w:pPr>
        <w:rPr>
          <w:rFonts w:ascii="Arial" w:hAnsi="Arial" w:cs="Arial"/>
          <w:b/>
          <w:sz w:val="22"/>
          <w:szCs w:val="22"/>
        </w:rPr>
      </w:pPr>
    </w:p>
    <w:p w14:paraId="39453795" w14:textId="2F721124" w:rsidR="006C40D3" w:rsidRPr="006627A8" w:rsidRDefault="006C40D3" w:rsidP="00DB4931">
      <w:pPr>
        <w:rPr>
          <w:rFonts w:ascii="Arial" w:hAnsi="Arial" w:cs="Arial"/>
          <w:b/>
          <w:sz w:val="22"/>
          <w:szCs w:val="22"/>
        </w:rPr>
      </w:pPr>
    </w:p>
    <w:p w14:paraId="46086CE4" w14:textId="4C46465C" w:rsidR="006C40D3" w:rsidRPr="006627A8" w:rsidRDefault="006C40D3" w:rsidP="00DB4931">
      <w:pPr>
        <w:rPr>
          <w:rFonts w:ascii="Arial" w:hAnsi="Arial" w:cs="Arial"/>
          <w:b/>
          <w:sz w:val="22"/>
          <w:szCs w:val="22"/>
        </w:rPr>
      </w:pPr>
    </w:p>
    <w:p w14:paraId="3F0627F7" w14:textId="6A3801D3" w:rsidR="006C40D3" w:rsidRPr="006627A8" w:rsidRDefault="006C40D3" w:rsidP="00DB4931">
      <w:pPr>
        <w:rPr>
          <w:rFonts w:ascii="Arial" w:hAnsi="Arial" w:cs="Arial"/>
          <w:b/>
          <w:sz w:val="22"/>
          <w:szCs w:val="22"/>
        </w:rPr>
      </w:pPr>
    </w:p>
    <w:p w14:paraId="01AAE65B" w14:textId="77777777" w:rsidR="006C40D3" w:rsidRPr="006627A8" w:rsidRDefault="006C40D3" w:rsidP="00DB4931">
      <w:pPr>
        <w:rPr>
          <w:rFonts w:ascii="Arial" w:hAnsi="Arial" w:cs="Arial"/>
          <w:b/>
          <w:sz w:val="22"/>
          <w:szCs w:val="22"/>
        </w:rPr>
      </w:pPr>
    </w:p>
    <w:p w14:paraId="449C8C5A" w14:textId="25175E02" w:rsidR="0005528D" w:rsidRPr="006627A8" w:rsidRDefault="0005528D" w:rsidP="00DB4931">
      <w:pPr>
        <w:rPr>
          <w:rFonts w:ascii="Arial" w:hAnsi="Arial" w:cs="Arial"/>
          <w:b/>
          <w:sz w:val="22"/>
          <w:szCs w:val="22"/>
        </w:rPr>
      </w:pPr>
    </w:p>
    <w:p w14:paraId="0C7E45C0" w14:textId="26298DB2" w:rsidR="0005528D" w:rsidRPr="006627A8" w:rsidRDefault="0005528D" w:rsidP="00DB4931">
      <w:pPr>
        <w:rPr>
          <w:rFonts w:ascii="Arial" w:hAnsi="Arial" w:cs="Arial"/>
          <w:b/>
          <w:sz w:val="22"/>
          <w:szCs w:val="22"/>
        </w:rPr>
      </w:pPr>
    </w:p>
    <w:p w14:paraId="232DB9BC" w14:textId="3CE5AEE3" w:rsidR="0005528D" w:rsidRPr="006627A8" w:rsidRDefault="0005528D" w:rsidP="00DB4931">
      <w:pPr>
        <w:rPr>
          <w:rFonts w:ascii="Arial" w:hAnsi="Arial" w:cs="Arial"/>
          <w:b/>
          <w:sz w:val="22"/>
          <w:szCs w:val="22"/>
        </w:rPr>
      </w:pPr>
    </w:p>
    <w:p w14:paraId="527308C4" w14:textId="77777777" w:rsidR="00001DCF" w:rsidRPr="006627A8" w:rsidRDefault="00001DCF" w:rsidP="00DB4931">
      <w:pPr>
        <w:rPr>
          <w:rFonts w:ascii="Arial" w:hAnsi="Arial" w:cs="Arial"/>
          <w:b/>
          <w:sz w:val="22"/>
          <w:szCs w:val="22"/>
        </w:rPr>
      </w:pPr>
    </w:p>
    <w:p w14:paraId="2B001362" w14:textId="77777777" w:rsidR="0005528D" w:rsidRPr="006627A8" w:rsidRDefault="0005528D" w:rsidP="00DB4931">
      <w:pPr>
        <w:rPr>
          <w:rFonts w:ascii="Arial" w:hAnsi="Arial" w:cs="Arial"/>
          <w:b/>
          <w:sz w:val="22"/>
          <w:szCs w:val="22"/>
        </w:rPr>
      </w:pPr>
    </w:p>
    <w:p w14:paraId="43119B15" w14:textId="77777777" w:rsidR="007A5E26" w:rsidRPr="006627A8" w:rsidRDefault="007A5E26" w:rsidP="006D62DB">
      <w:pPr>
        <w:rPr>
          <w:rFonts w:ascii="Arial" w:hAnsi="Arial" w:cs="Arial"/>
          <w:b/>
          <w:sz w:val="28"/>
        </w:rPr>
      </w:pPr>
    </w:p>
    <w:p w14:paraId="15774FAB" w14:textId="0B847EFC" w:rsidR="009029AF" w:rsidRPr="006627A8" w:rsidRDefault="009029AF" w:rsidP="006D62DB">
      <w:pPr>
        <w:rPr>
          <w:rFonts w:ascii="Arial" w:hAnsi="Arial" w:cs="Arial"/>
          <w:b/>
          <w:sz w:val="28"/>
        </w:rPr>
      </w:pPr>
    </w:p>
    <w:p w14:paraId="75084DE1" w14:textId="77777777" w:rsidR="00D8612E" w:rsidRPr="006627A8" w:rsidRDefault="00D8612E" w:rsidP="006D62DB">
      <w:pPr>
        <w:rPr>
          <w:rFonts w:ascii="Arial" w:hAnsi="Arial" w:cs="Arial"/>
          <w:b/>
          <w:sz w:val="28"/>
        </w:rPr>
      </w:pPr>
    </w:p>
    <w:p w14:paraId="1D382133" w14:textId="77777777" w:rsidR="006D62DB" w:rsidRPr="006627A8" w:rsidRDefault="006D62DB" w:rsidP="006D62DB">
      <w:pPr>
        <w:rPr>
          <w:rFonts w:ascii="Arial" w:hAnsi="Arial" w:cs="Arial"/>
          <w:b/>
          <w:sz w:val="28"/>
        </w:rPr>
      </w:pPr>
      <w:r w:rsidRPr="006627A8">
        <w:rPr>
          <w:rFonts w:ascii="Arial" w:hAnsi="Arial" w:cs="Arial"/>
          <w:b/>
          <w:sz w:val="28"/>
        </w:rPr>
        <w:lastRenderedPageBreak/>
        <w:t>2. Person Specification</w:t>
      </w:r>
    </w:p>
    <w:p w14:paraId="0D5E5F59" w14:textId="77777777" w:rsidR="006D62DB" w:rsidRPr="006627A8" w:rsidRDefault="006D62DB" w:rsidP="006D62DB">
      <w:pPr>
        <w:rPr>
          <w:rFonts w:ascii="Arial" w:hAnsi="Arial" w:cs="Arial"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198"/>
        <w:gridCol w:w="708"/>
        <w:gridCol w:w="709"/>
      </w:tblGrid>
      <w:tr w:rsidR="00DB4931" w:rsidRPr="006627A8" w14:paraId="0131DDEA" w14:textId="77777777" w:rsidTr="00DB4931">
        <w:tc>
          <w:tcPr>
            <w:tcW w:w="1728" w:type="dxa"/>
            <w:shd w:val="pct12" w:color="auto" w:fill="auto"/>
            <w:vAlign w:val="center"/>
          </w:tcPr>
          <w:p w14:paraId="787C872F" w14:textId="77777777" w:rsidR="00DB4931" w:rsidRPr="006627A8" w:rsidRDefault="00DB4931" w:rsidP="008F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27A8">
              <w:rPr>
                <w:rFonts w:ascii="Arial" w:hAnsi="Arial" w:cs="Arial"/>
                <w:b/>
                <w:sz w:val="20"/>
              </w:rPr>
              <w:t>Dimension</w:t>
            </w:r>
          </w:p>
        </w:tc>
        <w:tc>
          <w:tcPr>
            <w:tcW w:w="7198" w:type="dxa"/>
            <w:shd w:val="pct12" w:color="auto" w:fill="auto"/>
            <w:vAlign w:val="center"/>
          </w:tcPr>
          <w:p w14:paraId="5C5B1C92" w14:textId="77777777" w:rsidR="00DB4931" w:rsidRPr="006627A8" w:rsidRDefault="00DB4931" w:rsidP="008F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27A8">
              <w:rPr>
                <w:rFonts w:ascii="Arial" w:hAnsi="Arial" w:cs="Arial"/>
                <w:b/>
                <w:sz w:val="20"/>
              </w:rPr>
              <w:t>Scope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2E63E8AE" w14:textId="77777777" w:rsidR="00DB4931" w:rsidRPr="006627A8" w:rsidRDefault="00DB4931" w:rsidP="0041450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627A8">
              <w:rPr>
                <w:rFonts w:ascii="Arial" w:hAnsi="Arial" w:cs="Arial"/>
                <w:b/>
                <w:sz w:val="20"/>
              </w:rPr>
              <w:t>Ess</w:t>
            </w:r>
            <w:proofErr w:type="spellEnd"/>
          </w:p>
        </w:tc>
        <w:tc>
          <w:tcPr>
            <w:tcW w:w="709" w:type="dxa"/>
            <w:shd w:val="pct12" w:color="auto" w:fill="auto"/>
            <w:vAlign w:val="center"/>
          </w:tcPr>
          <w:p w14:paraId="49E2144E" w14:textId="77777777" w:rsidR="00DB4931" w:rsidRPr="006627A8" w:rsidRDefault="00DB4931" w:rsidP="004145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27A8">
              <w:rPr>
                <w:rFonts w:ascii="Arial" w:hAnsi="Arial" w:cs="Arial"/>
                <w:b/>
                <w:sz w:val="20"/>
              </w:rPr>
              <w:t>Des</w:t>
            </w:r>
          </w:p>
        </w:tc>
      </w:tr>
      <w:tr w:rsidR="00DB4931" w:rsidRPr="006627A8" w14:paraId="43FBE012" w14:textId="77777777" w:rsidTr="00DB4931">
        <w:trPr>
          <w:cantSplit/>
        </w:trPr>
        <w:tc>
          <w:tcPr>
            <w:tcW w:w="1728" w:type="dxa"/>
            <w:vMerge w:val="restart"/>
          </w:tcPr>
          <w:p w14:paraId="711B0ADC" w14:textId="77777777" w:rsidR="00DB4931" w:rsidRPr="006627A8" w:rsidRDefault="00DB4931" w:rsidP="006D62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Experience &amp; Qualifications</w:t>
            </w:r>
          </w:p>
        </w:tc>
        <w:tc>
          <w:tcPr>
            <w:tcW w:w="7198" w:type="dxa"/>
          </w:tcPr>
          <w:p w14:paraId="357C843F" w14:textId="04710A87" w:rsidR="00DB4931" w:rsidRPr="006627A8" w:rsidRDefault="00672009" w:rsidP="005139A6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27A8">
              <w:rPr>
                <w:rFonts w:ascii="Arial" w:eastAsia="Calibri" w:hAnsi="Arial" w:cs="Arial"/>
                <w:sz w:val="22"/>
                <w:szCs w:val="22"/>
              </w:rPr>
              <w:t>A registered carer / former carer</w:t>
            </w:r>
          </w:p>
        </w:tc>
        <w:tc>
          <w:tcPr>
            <w:tcW w:w="708" w:type="dxa"/>
          </w:tcPr>
          <w:p w14:paraId="04EA40AE" w14:textId="62E3EDB4" w:rsidR="00DB4931" w:rsidRPr="006627A8" w:rsidRDefault="00DB4931" w:rsidP="006D6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BFF3E2" w14:textId="5D22ECE7" w:rsidR="00DB4931" w:rsidRPr="006627A8" w:rsidRDefault="000F0DD3" w:rsidP="006D6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</w:tr>
      <w:tr w:rsidR="00672009" w:rsidRPr="006627A8" w14:paraId="511A48AA" w14:textId="77777777" w:rsidTr="00DB4931">
        <w:trPr>
          <w:cantSplit/>
        </w:trPr>
        <w:tc>
          <w:tcPr>
            <w:tcW w:w="1728" w:type="dxa"/>
            <w:vMerge/>
          </w:tcPr>
          <w:p w14:paraId="30CFEA82" w14:textId="77777777" w:rsidR="00672009" w:rsidRPr="006627A8" w:rsidRDefault="00672009" w:rsidP="00672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33643A25" w14:textId="7B56164E" w:rsidR="00672009" w:rsidRPr="006627A8" w:rsidRDefault="00672009" w:rsidP="0067200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627A8">
              <w:rPr>
                <w:rFonts w:ascii="Arial" w:eastAsia="Calibri" w:hAnsi="Arial" w:cs="Arial"/>
                <w:sz w:val="22"/>
                <w:szCs w:val="22"/>
              </w:rPr>
              <w:t>Experience in a community based role within the Private, Voluntary or Public sectors.</w:t>
            </w:r>
          </w:p>
        </w:tc>
        <w:tc>
          <w:tcPr>
            <w:tcW w:w="708" w:type="dxa"/>
          </w:tcPr>
          <w:p w14:paraId="27176AC5" w14:textId="30A2B1C3" w:rsidR="00672009" w:rsidRPr="006627A8" w:rsidRDefault="00672009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67CC6D" w14:textId="6C8A5064" w:rsidR="00672009" w:rsidRPr="006627A8" w:rsidRDefault="00672009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</w:tr>
      <w:tr w:rsidR="00672009" w:rsidRPr="006627A8" w14:paraId="606D3CB9" w14:textId="77777777" w:rsidTr="00DB4931">
        <w:trPr>
          <w:cantSplit/>
        </w:trPr>
        <w:tc>
          <w:tcPr>
            <w:tcW w:w="1728" w:type="dxa"/>
            <w:vMerge/>
          </w:tcPr>
          <w:p w14:paraId="0A260A5D" w14:textId="77777777" w:rsidR="00672009" w:rsidRPr="006627A8" w:rsidRDefault="00672009" w:rsidP="00672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70683FA4" w14:textId="2E49B18D" w:rsidR="00672009" w:rsidRPr="006627A8" w:rsidRDefault="000F0DD3" w:rsidP="00672009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eastAsia="Calibri" w:hAnsi="Arial" w:cs="Arial"/>
                <w:sz w:val="22"/>
                <w:szCs w:val="22"/>
              </w:rPr>
              <w:t>Experience of working with people with disabilities or their carers</w:t>
            </w:r>
          </w:p>
        </w:tc>
        <w:tc>
          <w:tcPr>
            <w:tcW w:w="708" w:type="dxa"/>
          </w:tcPr>
          <w:p w14:paraId="6A5E6236" w14:textId="56BBCDBA" w:rsidR="00672009" w:rsidRPr="006627A8" w:rsidRDefault="002E3ACE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41EA9BF1" w14:textId="4232A8BF" w:rsidR="00672009" w:rsidRPr="006627A8" w:rsidRDefault="00672009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009" w:rsidRPr="006627A8" w14:paraId="22A7D8A7" w14:textId="77777777" w:rsidTr="008035E8">
        <w:trPr>
          <w:cantSplit/>
        </w:trPr>
        <w:tc>
          <w:tcPr>
            <w:tcW w:w="1728" w:type="dxa"/>
            <w:vMerge/>
          </w:tcPr>
          <w:p w14:paraId="59BF6CAF" w14:textId="77777777" w:rsidR="00672009" w:rsidRPr="006627A8" w:rsidRDefault="00672009" w:rsidP="00672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1FB9497F" w14:textId="4D411DF8" w:rsidR="00672009" w:rsidRPr="006627A8" w:rsidRDefault="000F0DD3" w:rsidP="00672009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Experience of form filling for a variety of benefits</w:t>
            </w:r>
          </w:p>
        </w:tc>
        <w:tc>
          <w:tcPr>
            <w:tcW w:w="708" w:type="dxa"/>
          </w:tcPr>
          <w:p w14:paraId="22455166" w14:textId="75A58890" w:rsidR="00672009" w:rsidRPr="006627A8" w:rsidRDefault="002E3ACE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58507BBD" w14:textId="4FDE52EF" w:rsidR="00672009" w:rsidRPr="006627A8" w:rsidRDefault="00672009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C60" w:rsidRPr="006627A8" w14:paraId="2F786ABD" w14:textId="77777777" w:rsidTr="00DB4931">
        <w:trPr>
          <w:cantSplit/>
        </w:trPr>
        <w:tc>
          <w:tcPr>
            <w:tcW w:w="1728" w:type="dxa"/>
            <w:vMerge/>
          </w:tcPr>
          <w:p w14:paraId="319BB611" w14:textId="77777777" w:rsidR="00DD4C60" w:rsidRPr="006627A8" w:rsidRDefault="00DD4C60" w:rsidP="00672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3DA46A8A" w14:textId="57433CDC" w:rsidR="00DD4C60" w:rsidRPr="006627A8" w:rsidRDefault="00DD4C60" w:rsidP="00672009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Experience of building key relationships with internal and external partners</w:t>
            </w:r>
          </w:p>
        </w:tc>
        <w:tc>
          <w:tcPr>
            <w:tcW w:w="708" w:type="dxa"/>
          </w:tcPr>
          <w:p w14:paraId="67980B18" w14:textId="179BF532" w:rsidR="00DD4C60" w:rsidRPr="006627A8" w:rsidRDefault="00DD4C60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4EEE8530" w14:textId="77777777" w:rsidR="00DD4C60" w:rsidRPr="006627A8" w:rsidRDefault="00DD4C60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009" w:rsidRPr="006627A8" w14:paraId="6B379C1A" w14:textId="77777777" w:rsidTr="00DB4931">
        <w:trPr>
          <w:cantSplit/>
        </w:trPr>
        <w:tc>
          <w:tcPr>
            <w:tcW w:w="1728" w:type="dxa"/>
            <w:vMerge/>
          </w:tcPr>
          <w:p w14:paraId="34FAF1E1" w14:textId="77777777" w:rsidR="00672009" w:rsidRPr="006627A8" w:rsidRDefault="00672009" w:rsidP="00672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1A1E03D5" w14:textId="4D68EF6E" w:rsidR="00672009" w:rsidRPr="006627A8" w:rsidRDefault="000F0DD3" w:rsidP="00672009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A</w:t>
            </w:r>
            <w:r w:rsidR="00672009" w:rsidRPr="006627A8">
              <w:rPr>
                <w:rFonts w:ascii="Arial" w:hAnsi="Arial" w:cs="Arial"/>
                <w:sz w:val="22"/>
                <w:szCs w:val="22"/>
              </w:rPr>
              <w:t>wareness of statutory issues affecting the not-for-profit sector, current funding and commissioning trends</w:t>
            </w:r>
          </w:p>
        </w:tc>
        <w:tc>
          <w:tcPr>
            <w:tcW w:w="708" w:type="dxa"/>
          </w:tcPr>
          <w:p w14:paraId="0C85B39C" w14:textId="1EDF8A07" w:rsidR="00672009" w:rsidRPr="006627A8" w:rsidRDefault="00672009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48281D" w14:textId="00BF00D2" w:rsidR="00672009" w:rsidRPr="006627A8" w:rsidRDefault="00672009" w:rsidP="00672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</w:tr>
      <w:tr w:rsidR="009029AF" w:rsidRPr="006627A8" w14:paraId="4714930F" w14:textId="77777777" w:rsidTr="00DB4931">
        <w:trPr>
          <w:cantSplit/>
        </w:trPr>
        <w:tc>
          <w:tcPr>
            <w:tcW w:w="1728" w:type="dxa"/>
            <w:vMerge w:val="restart"/>
          </w:tcPr>
          <w:p w14:paraId="53A7EA67" w14:textId="77777777" w:rsidR="009029AF" w:rsidRPr="006627A8" w:rsidRDefault="009029AF" w:rsidP="009029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7A8">
              <w:rPr>
                <w:rFonts w:ascii="Arial" w:hAnsi="Arial" w:cs="Arial"/>
                <w:b/>
                <w:sz w:val="22"/>
                <w:szCs w:val="22"/>
              </w:rPr>
              <w:t>Knowledge, Skills and Abilities</w:t>
            </w:r>
          </w:p>
          <w:p w14:paraId="6BD851B3" w14:textId="77777777" w:rsidR="009029AF" w:rsidRPr="006627A8" w:rsidRDefault="009029AF" w:rsidP="006D62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32986" w14:textId="77777777" w:rsidR="009029AF" w:rsidRPr="006627A8" w:rsidRDefault="009029AF" w:rsidP="006D62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2E1CF04B" w14:textId="792A679E" w:rsidR="009029AF" w:rsidRPr="006627A8" w:rsidRDefault="000F0DD3" w:rsidP="0005528D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Knowledge of other similar organisations in the health &amp; social care sector</w:t>
            </w:r>
          </w:p>
        </w:tc>
        <w:tc>
          <w:tcPr>
            <w:tcW w:w="708" w:type="dxa"/>
          </w:tcPr>
          <w:p w14:paraId="273B3554" w14:textId="77777777" w:rsidR="009029AF" w:rsidRPr="006627A8" w:rsidRDefault="009029AF" w:rsidP="006D6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79A751" w14:textId="77777777" w:rsidR="009029AF" w:rsidRPr="006627A8" w:rsidRDefault="009029AF" w:rsidP="006D6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</w:tr>
      <w:tr w:rsidR="00DD4C60" w:rsidRPr="006627A8" w14:paraId="62367105" w14:textId="77777777" w:rsidTr="00DB4931">
        <w:trPr>
          <w:cantSplit/>
        </w:trPr>
        <w:tc>
          <w:tcPr>
            <w:tcW w:w="1728" w:type="dxa"/>
            <w:vMerge/>
          </w:tcPr>
          <w:p w14:paraId="3690047C" w14:textId="77777777" w:rsidR="00DD4C60" w:rsidRPr="006627A8" w:rsidRDefault="00DD4C60" w:rsidP="006D62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4E08E283" w14:textId="3831AC47" w:rsidR="00DD4C60" w:rsidRPr="006627A8" w:rsidRDefault="00DD4C60" w:rsidP="005139A6">
            <w:pPr>
              <w:rPr>
                <w:rFonts w:ascii="Arial" w:hAnsi="Arial" w:cs="Arial"/>
                <w:sz w:val="22"/>
              </w:rPr>
            </w:pPr>
            <w:r w:rsidRPr="006627A8">
              <w:rPr>
                <w:rFonts w:ascii="Arial" w:hAnsi="Arial" w:cs="Arial"/>
                <w:sz w:val="22"/>
              </w:rPr>
              <w:t>Up to date knowledge of the Welfare Benefits system</w:t>
            </w:r>
            <w:r w:rsidR="00D8612E" w:rsidRPr="006627A8">
              <w:rPr>
                <w:rFonts w:ascii="Arial" w:hAnsi="Arial" w:cs="Arial"/>
                <w:sz w:val="22"/>
              </w:rPr>
              <w:t>, legislation and awareness of the needs of carers</w:t>
            </w:r>
          </w:p>
        </w:tc>
        <w:tc>
          <w:tcPr>
            <w:tcW w:w="708" w:type="dxa"/>
          </w:tcPr>
          <w:p w14:paraId="45E690C9" w14:textId="6041E21F" w:rsidR="00DD4C60" w:rsidRPr="006627A8" w:rsidRDefault="00DD4C60" w:rsidP="006D6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394D36A7" w14:textId="77777777" w:rsidR="00DD4C60" w:rsidRPr="006627A8" w:rsidRDefault="00DD4C60" w:rsidP="006D6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AF" w:rsidRPr="006627A8" w14:paraId="52D739E0" w14:textId="77777777" w:rsidTr="00DB4931">
        <w:trPr>
          <w:cantSplit/>
        </w:trPr>
        <w:tc>
          <w:tcPr>
            <w:tcW w:w="1728" w:type="dxa"/>
            <w:vMerge/>
          </w:tcPr>
          <w:p w14:paraId="778AEB94" w14:textId="77777777" w:rsidR="009029AF" w:rsidRPr="006627A8" w:rsidRDefault="009029AF" w:rsidP="006D62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277C7C7C" w14:textId="01A285A0" w:rsidR="009029AF" w:rsidRPr="006627A8" w:rsidRDefault="00C73BBD" w:rsidP="005139A6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</w:rPr>
              <w:t>Skill to identify the needs of carers whilst protecting the rights of the individual and recognising conflicting interests</w:t>
            </w:r>
          </w:p>
        </w:tc>
        <w:tc>
          <w:tcPr>
            <w:tcW w:w="708" w:type="dxa"/>
          </w:tcPr>
          <w:p w14:paraId="6DC0744A" w14:textId="737AFB64" w:rsidR="009029AF" w:rsidRPr="006627A8" w:rsidRDefault="00D8612E" w:rsidP="006D6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0B3A3385" w14:textId="7CE4E03A" w:rsidR="009029AF" w:rsidRPr="006627A8" w:rsidRDefault="009029AF" w:rsidP="006D6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2E" w:rsidRPr="006627A8" w14:paraId="620FD63B" w14:textId="77777777" w:rsidTr="00DB4931">
        <w:trPr>
          <w:cantSplit/>
        </w:trPr>
        <w:tc>
          <w:tcPr>
            <w:tcW w:w="1728" w:type="dxa"/>
            <w:vMerge/>
          </w:tcPr>
          <w:p w14:paraId="336633DF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72E0C5B4" w14:textId="2A5570C3" w:rsidR="00D8612E" w:rsidRPr="00CE7E7C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  <w:r w:rsidRPr="00CE7E7C">
              <w:rPr>
                <w:rFonts w:ascii="Arial" w:hAnsi="Arial" w:cs="Arial"/>
                <w:sz w:val="22"/>
              </w:rPr>
              <w:t>Ability to understand and communicate complex information in a clear and concise manner to users, carers and professionals</w:t>
            </w:r>
          </w:p>
        </w:tc>
        <w:tc>
          <w:tcPr>
            <w:tcW w:w="708" w:type="dxa"/>
          </w:tcPr>
          <w:p w14:paraId="340D8679" w14:textId="34BB5618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05ECA202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2E" w:rsidRPr="006627A8" w14:paraId="309ED18C" w14:textId="77777777" w:rsidTr="00DB4931">
        <w:trPr>
          <w:cantSplit/>
        </w:trPr>
        <w:tc>
          <w:tcPr>
            <w:tcW w:w="1728" w:type="dxa"/>
            <w:vMerge/>
          </w:tcPr>
          <w:p w14:paraId="55136AB0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64F0C2D1" w14:textId="21C0C722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Ability to work on own initiative with excellent organisational and time management skills to deliver targets.</w:t>
            </w:r>
          </w:p>
        </w:tc>
        <w:tc>
          <w:tcPr>
            <w:tcW w:w="708" w:type="dxa"/>
          </w:tcPr>
          <w:p w14:paraId="036EC6D0" w14:textId="7BA43A31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4BCDC8D8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2E" w:rsidRPr="006627A8" w14:paraId="06228AF4" w14:textId="77777777" w:rsidTr="00DB4931">
        <w:trPr>
          <w:cantSplit/>
        </w:trPr>
        <w:tc>
          <w:tcPr>
            <w:tcW w:w="1728" w:type="dxa"/>
            <w:vMerge/>
          </w:tcPr>
          <w:p w14:paraId="6DAFAE59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7E958CE5" w14:textId="3B6A2A19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Ability to develop</w:t>
            </w:r>
            <w:r w:rsidR="006C40D3" w:rsidRPr="006627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7A8">
              <w:rPr>
                <w:rFonts w:ascii="Arial" w:hAnsi="Arial" w:cs="Arial"/>
                <w:sz w:val="22"/>
                <w:szCs w:val="22"/>
              </w:rPr>
              <w:t>to support carers to fill in forms</w:t>
            </w:r>
          </w:p>
          <w:p w14:paraId="07C08C17" w14:textId="224C0F94" w:rsidR="00A901D7" w:rsidRPr="006627A8" w:rsidRDefault="00A901D7" w:rsidP="00D86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CAF64C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576DF9" w14:textId="0C8439E0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</w:tr>
      <w:tr w:rsidR="00D8612E" w:rsidRPr="006627A8" w14:paraId="1639BDB2" w14:textId="77777777" w:rsidTr="00DB4931">
        <w:trPr>
          <w:cantSplit/>
        </w:trPr>
        <w:tc>
          <w:tcPr>
            <w:tcW w:w="1728" w:type="dxa"/>
            <w:vMerge/>
          </w:tcPr>
          <w:p w14:paraId="4D51C2F9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54B1B4C8" w14:textId="1460B0F3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Willingness to learn, enthusiasm a</w:t>
            </w:r>
            <w:r w:rsidR="006C40D3" w:rsidRPr="006627A8">
              <w:rPr>
                <w:rFonts w:ascii="Arial" w:hAnsi="Arial" w:cs="Arial"/>
                <w:sz w:val="22"/>
                <w:szCs w:val="22"/>
              </w:rPr>
              <w:t>n</w:t>
            </w:r>
            <w:r w:rsidRPr="006627A8">
              <w:rPr>
                <w:rFonts w:ascii="Arial" w:hAnsi="Arial" w:cs="Arial"/>
                <w:sz w:val="22"/>
                <w:szCs w:val="22"/>
              </w:rPr>
              <w:t>d a commitment to carers</w:t>
            </w:r>
          </w:p>
        </w:tc>
        <w:tc>
          <w:tcPr>
            <w:tcW w:w="708" w:type="dxa"/>
          </w:tcPr>
          <w:p w14:paraId="40712CD4" w14:textId="3D88B836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50D1A87E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2E" w:rsidRPr="006627A8" w14:paraId="508F639B" w14:textId="77777777" w:rsidTr="00DB4931">
        <w:trPr>
          <w:cantSplit/>
        </w:trPr>
        <w:tc>
          <w:tcPr>
            <w:tcW w:w="1728" w:type="dxa"/>
            <w:vMerge/>
          </w:tcPr>
          <w:p w14:paraId="25D427EF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570CC255" w14:textId="77777777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A commitment to Equal Opportunities / Equalities and Diversity in work and in service provision</w:t>
            </w:r>
          </w:p>
        </w:tc>
        <w:tc>
          <w:tcPr>
            <w:tcW w:w="708" w:type="dxa"/>
          </w:tcPr>
          <w:p w14:paraId="1F880DCC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4186198F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2E" w:rsidRPr="006627A8" w14:paraId="51DEFC7F" w14:textId="77777777" w:rsidTr="00DB4931">
        <w:trPr>
          <w:cantSplit/>
        </w:trPr>
        <w:tc>
          <w:tcPr>
            <w:tcW w:w="1728" w:type="dxa"/>
            <w:vMerge/>
          </w:tcPr>
          <w:p w14:paraId="27ED174A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4DA32D86" w14:textId="77777777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To work within Trafford Carers Centre mission &amp; values</w:t>
            </w:r>
          </w:p>
        </w:tc>
        <w:tc>
          <w:tcPr>
            <w:tcW w:w="708" w:type="dxa"/>
          </w:tcPr>
          <w:p w14:paraId="08165E00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5D20E430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2E" w:rsidRPr="006627A8" w14:paraId="58D2526F" w14:textId="77777777" w:rsidTr="00DB4931">
        <w:trPr>
          <w:cantSplit/>
        </w:trPr>
        <w:tc>
          <w:tcPr>
            <w:tcW w:w="1728" w:type="dxa"/>
            <w:vMerge/>
          </w:tcPr>
          <w:p w14:paraId="72898606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20E797FB" w14:textId="77777777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27A8">
              <w:rPr>
                <w:rFonts w:ascii="Arial" w:hAnsi="Arial" w:cs="Arial"/>
                <w:sz w:val="22"/>
                <w:szCs w:val="22"/>
                <w:lang w:eastAsia="en-GB"/>
              </w:rPr>
              <w:t>Proficiency in Microsoft Office packages.</w:t>
            </w:r>
          </w:p>
          <w:p w14:paraId="6FBE3F23" w14:textId="77777777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0892270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57FB2549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2E" w:rsidRPr="006627A8" w14:paraId="6458C3F3" w14:textId="77777777" w:rsidTr="00DB4931">
        <w:trPr>
          <w:cantSplit/>
        </w:trPr>
        <w:tc>
          <w:tcPr>
            <w:tcW w:w="1728" w:type="dxa"/>
            <w:vMerge/>
          </w:tcPr>
          <w:p w14:paraId="17B16244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0B137A70" w14:textId="77777777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27A8">
              <w:rPr>
                <w:rFonts w:ascii="Arial" w:hAnsi="Arial" w:cs="Arial"/>
                <w:sz w:val="22"/>
                <w:szCs w:val="22"/>
                <w:lang w:eastAsia="en-GB"/>
              </w:rPr>
              <w:t xml:space="preserve">Strong administrative skills, including use of databases </w:t>
            </w:r>
          </w:p>
          <w:p w14:paraId="054CC2DA" w14:textId="77777777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DBE675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4B24F85C" w14:textId="77777777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2E" w:rsidRPr="006627A8" w14:paraId="3FF15E3B" w14:textId="77777777" w:rsidTr="00DB4931">
        <w:trPr>
          <w:cantSplit/>
        </w:trPr>
        <w:tc>
          <w:tcPr>
            <w:tcW w:w="1728" w:type="dxa"/>
            <w:vMerge/>
          </w:tcPr>
          <w:p w14:paraId="33A8E153" w14:textId="77777777" w:rsidR="00D8612E" w:rsidRPr="006627A8" w:rsidRDefault="00D8612E" w:rsidP="00D861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8" w:type="dxa"/>
          </w:tcPr>
          <w:p w14:paraId="70D906EA" w14:textId="5162CE38" w:rsidR="00D8612E" w:rsidRPr="006627A8" w:rsidRDefault="00D8612E" w:rsidP="00D8612E">
            <w:pPr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t>Access to own vehicle with business insurance</w:t>
            </w:r>
          </w:p>
        </w:tc>
        <w:tc>
          <w:tcPr>
            <w:tcW w:w="708" w:type="dxa"/>
          </w:tcPr>
          <w:p w14:paraId="50EB3013" w14:textId="5D36B179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7A8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14:paraId="69A0267C" w14:textId="379B55C8" w:rsidR="00D8612E" w:rsidRPr="006627A8" w:rsidRDefault="00D8612E" w:rsidP="00D861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8C897" w14:textId="77777777" w:rsidR="0041450A" w:rsidRPr="006627A8" w:rsidRDefault="0041450A" w:rsidP="006D62DB">
      <w:pPr>
        <w:rPr>
          <w:rFonts w:ascii="Arial" w:hAnsi="Arial" w:cs="Arial"/>
          <w:sz w:val="22"/>
        </w:rPr>
      </w:pPr>
      <w:proofErr w:type="spellStart"/>
      <w:r w:rsidRPr="006627A8">
        <w:rPr>
          <w:rFonts w:ascii="Arial" w:hAnsi="Arial" w:cs="Arial"/>
          <w:sz w:val="22"/>
        </w:rPr>
        <w:t>Ess</w:t>
      </w:r>
      <w:proofErr w:type="spellEnd"/>
      <w:r w:rsidRPr="006627A8">
        <w:rPr>
          <w:rFonts w:ascii="Arial" w:hAnsi="Arial" w:cs="Arial"/>
          <w:sz w:val="22"/>
        </w:rPr>
        <w:t xml:space="preserve"> = Essential </w:t>
      </w:r>
    </w:p>
    <w:p w14:paraId="30F40373" w14:textId="77777777" w:rsidR="006D62DB" w:rsidRPr="006627A8" w:rsidRDefault="0041450A" w:rsidP="006D62DB">
      <w:pPr>
        <w:rPr>
          <w:rFonts w:ascii="Arial" w:hAnsi="Arial" w:cs="Arial"/>
          <w:sz w:val="22"/>
        </w:rPr>
      </w:pPr>
      <w:r w:rsidRPr="006627A8">
        <w:rPr>
          <w:rFonts w:ascii="Arial" w:hAnsi="Arial" w:cs="Arial"/>
          <w:sz w:val="22"/>
        </w:rPr>
        <w:t>Des = Desirable</w:t>
      </w:r>
    </w:p>
    <w:p w14:paraId="1C352E44" w14:textId="77777777" w:rsidR="005139A6" w:rsidRPr="006627A8" w:rsidRDefault="005139A6" w:rsidP="006D62DB">
      <w:pPr>
        <w:rPr>
          <w:rFonts w:ascii="Arial" w:hAnsi="Arial" w:cs="Arial"/>
          <w:sz w:val="22"/>
        </w:rPr>
      </w:pPr>
    </w:p>
    <w:p w14:paraId="3F3CB83A" w14:textId="7F1E7E20" w:rsidR="005139A6" w:rsidRPr="006627A8" w:rsidRDefault="005139A6" w:rsidP="006D62DB">
      <w:pPr>
        <w:rPr>
          <w:rFonts w:ascii="Arial" w:hAnsi="Arial" w:cs="Arial"/>
          <w:sz w:val="22"/>
        </w:rPr>
      </w:pPr>
    </w:p>
    <w:p w14:paraId="4FD98490" w14:textId="5A579248" w:rsidR="00591A90" w:rsidRPr="006627A8" w:rsidRDefault="00591A90" w:rsidP="006D62DB">
      <w:pPr>
        <w:rPr>
          <w:rFonts w:ascii="Arial" w:hAnsi="Arial" w:cs="Arial"/>
          <w:sz w:val="22"/>
        </w:rPr>
      </w:pPr>
    </w:p>
    <w:p w14:paraId="6C93C226" w14:textId="581430D2" w:rsidR="00855068" w:rsidRPr="006627A8" w:rsidRDefault="00855068" w:rsidP="006D62DB">
      <w:pPr>
        <w:rPr>
          <w:rFonts w:ascii="Arial" w:hAnsi="Arial" w:cs="Arial"/>
          <w:sz w:val="22"/>
        </w:rPr>
      </w:pPr>
    </w:p>
    <w:p w14:paraId="19A1DDB4" w14:textId="6C5D7995" w:rsidR="0005528D" w:rsidRPr="006627A8" w:rsidRDefault="0005528D" w:rsidP="006D62DB">
      <w:pPr>
        <w:rPr>
          <w:rFonts w:ascii="Arial" w:hAnsi="Arial" w:cs="Arial"/>
          <w:sz w:val="22"/>
        </w:rPr>
      </w:pPr>
    </w:p>
    <w:p w14:paraId="590E4941" w14:textId="087F621D" w:rsidR="0005528D" w:rsidRPr="006627A8" w:rsidRDefault="0005528D" w:rsidP="006D62DB">
      <w:pPr>
        <w:rPr>
          <w:rFonts w:ascii="Arial" w:hAnsi="Arial" w:cs="Arial"/>
          <w:sz w:val="22"/>
        </w:rPr>
      </w:pPr>
    </w:p>
    <w:p w14:paraId="19E39B26" w14:textId="474FF617" w:rsidR="0005528D" w:rsidRPr="006627A8" w:rsidRDefault="0005528D" w:rsidP="006D62DB">
      <w:pPr>
        <w:rPr>
          <w:rFonts w:ascii="Arial" w:hAnsi="Arial" w:cs="Arial"/>
          <w:sz w:val="22"/>
        </w:rPr>
      </w:pPr>
    </w:p>
    <w:p w14:paraId="61A0A71F" w14:textId="2FC31692" w:rsidR="0005528D" w:rsidRPr="006627A8" w:rsidRDefault="0005528D" w:rsidP="006D62DB">
      <w:pPr>
        <w:rPr>
          <w:rFonts w:ascii="Arial" w:hAnsi="Arial" w:cs="Arial"/>
          <w:sz w:val="22"/>
        </w:rPr>
      </w:pPr>
    </w:p>
    <w:p w14:paraId="6A45A3BF" w14:textId="14A75AFE" w:rsidR="0005528D" w:rsidRPr="006627A8" w:rsidRDefault="0005528D" w:rsidP="006D62DB">
      <w:pPr>
        <w:rPr>
          <w:rFonts w:ascii="Arial" w:hAnsi="Arial" w:cs="Arial"/>
          <w:sz w:val="22"/>
        </w:rPr>
      </w:pPr>
    </w:p>
    <w:p w14:paraId="735A89F1" w14:textId="6CEE7CEC" w:rsidR="0005528D" w:rsidRPr="006627A8" w:rsidRDefault="0005528D" w:rsidP="006D62DB">
      <w:pPr>
        <w:rPr>
          <w:rFonts w:ascii="Arial" w:hAnsi="Arial" w:cs="Arial"/>
          <w:sz w:val="22"/>
        </w:rPr>
      </w:pPr>
    </w:p>
    <w:p w14:paraId="143B599B" w14:textId="3407A933" w:rsidR="0005528D" w:rsidRPr="006627A8" w:rsidRDefault="0005528D" w:rsidP="006D62DB">
      <w:pPr>
        <w:rPr>
          <w:rFonts w:ascii="Arial" w:hAnsi="Arial" w:cs="Arial"/>
          <w:sz w:val="22"/>
        </w:rPr>
      </w:pPr>
    </w:p>
    <w:p w14:paraId="24F2D2CF" w14:textId="1B2BA4B3" w:rsidR="0005528D" w:rsidRPr="006627A8" w:rsidRDefault="0005528D" w:rsidP="006D62DB">
      <w:pPr>
        <w:rPr>
          <w:rFonts w:ascii="Arial" w:hAnsi="Arial" w:cs="Arial"/>
          <w:sz w:val="22"/>
        </w:rPr>
      </w:pPr>
    </w:p>
    <w:p w14:paraId="745A219E" w14:textId="3F846BB0" w:rsidR="0005528D" w:rsidRPr="006627A8" w:rsidRDefault="0005528D" w:rsidP="006D62DB">
      <w:pPr>
        <w:rPr>
          <w:rFonts w:ascii="Arial" w:hAnsi="Arial" w:cs="Arial"/>
          <w:sz w:val="22"/>
        </w:rPr>
      </w:pPr>
    </w:p>
    <w:p w14:paraId="56240572" w14:textId="1F14BFE3" w:rsidR="0005528D" w:rsidRPr="006627A8" w:rsidRDefault="0005528D" w:rsidP="006D62DB">
      <w:pPr>
        <w:rPr>
          <w:rFonts w:ascii="Arial" w:hAnsi="Arial" w:cs="Arial"/>
          <w:sz w:val="22"/>
        </w:rPr>
      </w:pPr>
    </w:p>
    <w:p w14:paraId="7A121D2F" w14:textId="3A8D1977" w:rsidR="0005528D" w:rsidRPr="006627A8" w:rsidRDefault="0005528D" w:rsidP="006D62DB">
      <w:pPr>
        <w:rPr>
          <w:rFonts w:ascii="Arial" w:hAnsi="Arial" w:cs="Arial"/>
          <w:sz w:val="22"/>
        </w:rPr>
      </w:pPr>
    </w:p>
    <w:p w14:paraId="5216AAAB" w14:textId="28711F41" w:rsidR="0005528D" w:rsidRPr="006627A8" w:rsidRDefault="0005528D" w:rsidP="006D62DB">
      <w:pPr>
        <w:rPr>
          <w:rFonts w:ascii="Arial" w:hAnsi="Arial" w:cs="Arial"/>
          <w:sz w:val="22"/>
        </w:rPr>
      </w:pPr>
    </w:p>
    <w:p w14:paraId="16C8BC69" w14:textId="0E208DD6" w:rsidR="00672009" w:rsidRPr="006627A8" w:rsidRDefault="00672009" w:rsidP="006D62DB">
      <w:pPr>
        <w:rPr>
          <w:rFonts w:ascii="Arial" w:hAnsi="Arial" w:cs="Arial"/>
          <w:sz w:val="22"/>
        </w:rPr>
      </w:pPr>
    </w:p>
    <w:p w14:paraId="11EE0929" w14:textId="77777777" w:rsidR="00672009" w:rsidRPr="006627A8" w:rsidRDefault="00672009" w:rsidP="006D62DB">
      <w:pPr>
        <w:rPr>
          <w:rFonts w:ascii="Arial" w:hAnsi="Arial" w:cs="Arial"/>
          <w:sz w:val="22"/>
        </w:rPr>
      </w:pPr>
    </w:p>
    <w:p w14:paraId="0BE4597C" w14:textId="4467D4D8" w:rsidR="0005528D" w:rsidRPr="006627A8" w:rsidRDefault="0005528D" w:rsidP="006D62DB">
      <w:pPr>
        <w:rPr>
          <w:rFonts w:ascii="Arial" w:hAnsi="Arial" w:cs="Arial"/>
          <w:sz w:val="22"/>
        </w:rPr>
      </w:pPr>
    </w:p>
    <w:p w14:paraId="450B2F46" w14:textId="4C4E7446" w:rsidR="00855068" w:rsidRPr="006627A8" w:rsidRDefault="00855068" w:rsidP="006D62DB">
      <w:pPr>
        <w:rPr>
          <w:rFonts w:ascii="Arial" w:hAnsi="Arial" w:cs="Arial"/>
          <w:sz w:val="22"/>
        </w:rPr>
      </w:pPr>
    </w:p>
    <w:p w14:paraId="78CF8442" w14:textId="77777777" w:rsidR="00855068" w:rsidRPr="006627A8" w:rsidRDefault="00855068" w:rsidP="006D62DB">
      <w:pPr>
        <w:rPr>
          <w:rFonts w:ascii="Arial" w:hAnsi="Arial" w:cs="Arial"/>
          <w:sz w:val="22"/>
        </w:rPr>
      </w:pPr>
    </w:p>
    <w:p w14:paraId="17745487" w14:textId="77777777" w:rsidR="005139A6" w:rsidRPr="006627A8" w:rsidRDefault="005139A6" w:rsidP="006D62DB">
      <w:pPr>
        <w:rPr>
          <w:rFonts w:ascii="Arial" w:hAnsi="Arial" w:cs="Arial"/>
          <w:sz w:val="22"/>
        </w:rPr>
      </w:pPr>
    </w:p>
    <w:p w14:paraId="64DB6F25" w14:textId="77777777" w:rsidR="009704A5" w:rsidRPr="006627A8" w:rsidRDefault="009704A5" w:rsidP="009704A5">
      <w:pPr>
        <w:rPr>
          <w:rFonts w:ascii="Arial" w:hAnsi="Arial" w:cs="Arial"/>
        </w:rPr>
      </w:pPr>
      <w:r w:rsidRPr="006627A8">
        <w:rPr>
          <w:rFonts w:ascii="Arial" w:hAnsi="Arial" w:cs="Arial"/>
          <w:b/>
          <w:sz w:val="28"/>
          <w:szCs w:val="28"/>
        </w:rPr>
        <w:t>3. Main Terms of Employment</w:t>
      </w:r>
    </w:p>
    <w:p w14:paraId="5143CFCF" w14:textId="77777777" w:rsidR="00DB4931" w:rsidRPr="006627A8" w:rsidRDefault="00DB4931" w:rsidP="009704A5">
      <w:pPr>
        <w:pStyle w:val="Heading1"/>
        <w:jc w:val="left"/>
        <w:rPr>
          <w:rFonts w:cs="Arial"/>
          <w:sz w:val="22"/>
          <w:szCs w:val="22"/>
        </w:rPr>
      </w:pPr>
    </w:p>
    <w:p w14:paraId="31880B39" w14:textId="2D2CAD1D" w:rsidR="00DB4931" w:rsidRPr="006627A8" w:rsidRDefault="006627A8" w:rsidP="009704A5">
      <w:pPr>
        <w:pStyle w:val="Heading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Permanent Contract</w:t>
      </w:r>
    </w:p>
    <w:p w14:paraId="4B234713" w14:textId="77777777" w:rsidR="00DB4931" w:rsidRPr="006627A8" w:rsidRDefault="00DB4931" w:rsidP="009704A5">
      <w:pPr>
        <w:pStyle w:val="Heading1"/>
        <w:jc w:val="left"/>
        <w:rPr>
          <w:rFonts w:cs="Arial"/>
          <w:sz w:val="22"/>
          <w:szCs w:val="22"/>
        </w:rPr>
      </w:pPr>
    </w:p>
    <w:p w14:paraId="236A74AD" w14:textId="77777777" w:rsidR="009704A5" w:rsidRPr="006627A8" w:rsidRDefault="009704A5" w:rsidP="009704A5">
      <w:pPr>
        <w:pStyle w:val="Heading1"/>
        <w:jc w:val="left"/>
        <w:rPr>
          <w:rFonts w:cs="Arial"/>
          <w:b w:val="0"/>
          <w:sz w:val="22"/>
          <w:szCs w:val="22"/>
        </w:rPr>
      </w:pPr>
      <w:r w:rsidRPr="006627A8">
        <w:rPr>
          <w:rFonts w:cs="Arial"/>
          <w:sz w:val="22"/>
          <w:szCs w:val="22"/>
        </w:rPr>
        <w:t xml:space="preserve">1. Salary </w:t>
      </w:r>
    </w:p>
    <w:p w14:paraId="460AE358" w14:textId="04323157" w:rsidR="009704A5" w:rsidRPr="006627A8" w:rsidRDefault="005139A6" w:rsidP="00294A9D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 xml:space="preserve">£ </w:t>
      </w:r>
      <w:r w:rsidR="0005528D" w:rsidRPr="006627A8">
        <w:rPr>
          <w:rFonts w:ascii="Arial" w:hAnsi="Arial" w:cs="Arial"/>
          <w:sz w:val="22"/>
          <w:szCs w:val="22"/>
        </w:rPr>
        <w:t>22,360 pro rata</w:t>
      </w:r>
      <w:r w:rsidR="006874C5" w:rsidRPr="006627A8">
        <w:rPr>
          <w:rFonts w:ascii="Arial" w:hAnsi="Arial" w:cs="Arial"/>
          <w:sz w:val="22"/>
          <w:szCs w:val="22"/>
        </w:rPr>
        <w:t xml:space="preserve"> </w:t>
      </w:r>
      <w:r w:rsidR="00294A9D" w:rsidRPr="006627A8">
        <w:rPr>
          <w:rFonts w:ascii="Arial" w:hAnsi="Arial" w:cs="Arial"/>
          <w:sz w:val="22"/>
          <w:szCs w:val="22"/>
        </w:rPr>
        <w:t xml:space="preserve">per annum </w:t>
      </w:r>
    </w:p>
    <w:p w14:paraId="2AC08049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360637C7" w14:textId="77777777" w:rsidR="009704A5" w:rsidRPr="006627A8" w:rsidRDefault="009704A5" w:rsidP="009704A5">
      <w:pPr>
        <w:rPr>
          <w:rFonts w:ascii="Arial" w:hAnsi="Arial" w:cs="Arial"/>
          <w:b/>
          <w:sz w:val="22"/>
          <w:szCs w:val="22"/>
        </w:rPr>
      </w:pPr>
      <w:r w:rsidRPr="006627A8">
        <w:rPr>
          <w:rFonts w:ascii="Arial" w:hAnsi="Arial" w:cs="Arial"/>
          <w:b/>
          <w:sz w:val="22"/>
          <w:szCs w:val="22"/>
        </w:rPr>
        <w:t>2. Hours of Work</w:t>
      </w:r>
    </w:p>
    <w:p w14:paraId="27969D2B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58184639" w14:textId="738B3159" w:rsidR="009704A5" w:rsidRPr="006627A8" w:rsidRDefault="00D8612E" w:rsidP="009704A5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>21</w:t>
      </w:r>
      <w:r w:rsidR="00672009" w:rsidRPr="006627A8">
        <w:rPr>
          <w:rFonts w:ascii="Arial" w:hAnsi="Arial" w:cs="Arial"/>
          <w:sz w:val="22"/>
          <w:szCs w:val="22"/>
        </w:rPr>
        <w:t xml:space="preserve"> hours per week, that can be worked flexibly on agreement with line manager.</w:t>
      </w:r>
    </w:p>
    <w:p w14:paraId="364ADD1D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7111644B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>Occasional evening or weekend working may be required for which T</w:t>
      </w:r>
      <w:r w:rsidR="00294A9D" w:rsidRPr="006627A8">
        <w:rPr>
          <w:rFonts w:ascii="Arial" w:hAnsi="Arial" w:cs="Arial"/>
          <w:sz w:val="22"/>
          <w:szCs w:val="22"/>
        </w:rPr>
        <w:t>ime off in Lieu will be given.</w:t>
      </w:r>
    </w:p>
    <w:p w14:paraId="43418B61" w14:textId="77777777" w:rsidR="002A34C4" w:rsidRPr="006627A8" w:rsidRDefault="002A34C4" w:rsidP="009704A5">
      <w:pPr>
        <w:pStyle w:val="Heading1"/>
        <w:jc w:val="left"/>
        <w:rPr>
          <w:rFonts w:cs="Arial"/>
          <w:sz w:val="22"/>
          <w:szCs w:val="22"/>
        </w:rPr>
      </w:pPr>
    </w:p>
    <w:p w14:paraId="448CE513" w14:textId="77777777" w:rsidR="009704A5" w:rsidRPr="006627A8" w:rsidRDefault="009704A5" w:rsidP="009704A5">
      <w:pPr>
        <w:pStyle w:val="Heading1"/>
        <w:jc w:val="left"/>
        <w:rPr>
          <w:rFonts w:cs="Arial"/>
          <w:sz w:val="22"/>
          <w:szCs w:val="22"/>
        </w:rPr>
      </w:pPr>
      <w:r w:rsidRPr="006627A8">
        <w:rPr>
          <w:rFonts w:cs="Arial"/>
          <w:sz w:val="22"/>
          <w:szCs w:val="22"/>
        </w:rPr>
        <w:t>3.  Annual Holiday</w:t>
      </w:r>
    </w:p>
    <w:p w14:paraId="6C3CE5C3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77475E33" w14:textId="76F51BC2" w:rsidR="009704A5" w:rsidRPr="006627A8" w:rsidRDefault="00855068" w:rsidP="009704A5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>25 days per year</w:t>
      </w:r>
      <w:r w:rsidR="00672009" w:rsidRPr="006627A8">
        <w:rPr>
          <w:rFonts w:ascii="Arial" w:hAnsi="Arial" w:cs="Arial"/>
          <w:sz w:val="22"/>
          <w:szCs w:val="22"/>
        </w:rPr>
        <w:t xml:space="preserve"> (pro rata)</w:t>
      </w:r>
      <w:r w:rsidRPr="006627A8">
        <w:rPr>
          <w:rFonts w:ascii="Arial" w:hAnsi="Arial" w:cs="Arial"/>
          <w:sz w:val="22"/>
          <w:szCs w:val="22"/>
        </w:rPr>
        <w:t xml:space="preserve"> plus </w:t>
      </w:r>
      <w:r w:rsidR="00672009" w:rsidRPr="006627A8">
        <w:rPr>
          <w:rFonts w:ascii="Arial" w:hAnsi="Arial" w:cs="Arial"/>
          <w:sz w:val="22"/>
          <w:szCs w:val="22"/>
        </w:rPr>
        <w:t>public holidays</w:t>
      </w:r>
      <w:r w:rsidR="009704A5" w:rsidRPr="006627A8">
        <w:rPr>
          <w:rFonts w:ascii="Arial" w:hAnsi="Arial" w:cs="Arial"/>
          <w:sz w:val="22"/>
          <w:szCs w:val="22"/>
        </w:rPr>
        <w:t xml:space="preserve">.  </w:t>
      </w:r>
    </w:p>
    <w:p w14:paraId="07F5CE2E" w14:textId="77777777" w:rsidR="009704A5" w:rsidRPr="006627A8" w:rsidRDefault="009704A5" w:rsidP="009704A5">
      <w:pPr>
        <w:rPr>
          <w:rFonts w:ascii="Arial" w:hAnsi="Arial" w:cs="Arial"/>
          <w:i/>
          <w:sz w:val="22"/>
          <w:szCs w:val="22"/>
        </w:rPr>
      </w:pPr>
    </w:p>
    <w:p w14:paraId="365F0078" w14:textId="2476E6F3" w:rsidR="00855068" w:rsidRPr="006627A8" w:rsidRDefault="009704A5" w:rsidP="00855068">
      <w:pPr>
        <w:pStyle w:val="Heading2"/>
        <w:jc w:val="left"/>
        <w:rPr>
          <w:rFonts w:cs="Arial"/>
          <w:sz w:val="22"/>
          <w:szCs w:val="22"/>
        </w:rPr>
      </w:pPr>
      <w:r w:rsidRPr="006627A8">
        <w:rPr>
          <w:rFonts w:cs="Arial"/>
          <w:sz w:val="22"/>
          <w:szCs w:val="22"/>
        </w:rPr>
        <w:t>4. Sick Pay</w:t>
      </w:r>
    </w:p>
    <w:p w14:paraId="45ABAF8A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667A1C78" w14:textId="62D77323" w:rsidR="009704A5" w:rsidRPr="006627A8" w:rsidRDefault="009704A5" w:rsidP="009704A5">
      <w:pPr>
        <w:jc w:val="both"/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>After six months of employment your sick pay entitlement in any rolling year will be 1 month on full contractua</w:t>
      </w:r>
      <w:bookmarkStart w:id="0" w:name="_GoBack"/>
      <w:bookmarkEnd w:id="0"/>
      <w:r w:rsidRPr="006627A8">
        <w:rPr>
          <w:rFonts w:ascii="Arial" w:hAnsi="Arial" w:cs="Arial"/>
          <w:sz w:val="22"/>
          <w:szCs w:val="22"/>
        </w:rPr>
        <w:t>l pay, and one month on half contractual pay. Entitlement in the first 6 months is Statutory Sick Pay only. Part time employees will receive pro-rata benefits.</w:t>
      </w:r>
    </w:p>
    <w:p w14:paraId="7E68FFD8" w14:textId="252EDB2A" w:rsidR="00855068" w:rsidRPr="006627A8" w:rsidRDefault="00855068" w:rsidP="009704A5">
      <w:pPr>
        <w:jc w:val="both"/>
        <w:rPr>
          <w:rFonts w:ascii="Arial" w:hAnsi="Arial" w:cs="Arial"/>
          <w:sz w:val="22"/>
          <w:szCs w:val="22"/>
        </w:rPr>
      </w:pPr>
    </w:p>
    <w:p w14:paraId="119AB0E1" w14:textId="33A223D7" w:rsidR="00855068" w:rsidRPr="006627A8" w:rsidRDefault="00855068" w:rsidP="009704A5">
      <w:pPr>
        <w:jc w:val="both"/>
        <w:rPr>
          <w:rFonts w:ascii="Arial" w:hAnsi="Arial" w:cs="Arial"/>
          <w:b/>
          <w:sz w:val="22"/>
          <w:szCs w:val="22"/>
        </w:rPr>
      </w:pPr>
      <w:r w:rsidRPr="006627A8">
        <w:rPr>
          <w:rFonts w:ascii="Arial" w:hAnsi="Arial" w:cs="Arial"/>
          <w:b/>
          <w:sz w:val="22"/>
          <w:szCs w:val="22"/>
        </w:rPr>
        <w:t>5. Health Benefits</w:t>
      </w:r>
    </w:p>
    <w:p w14:paraId="02138757" w14:textId="2F329A9C" w:rsidR="00855068" w:rsidRPr="006627A8" w:rsidRDefault="00855068" w:rsidP="009704A5">
      <w:pPr>
        <w:jc w:val="both"/>
        <w:rPr>
          <w:rFonts w:ascii="Arial" w:hAnsi="Arial" w:cs="Arial"/>
          <w:sz w:val="22"/>
          <w:szCs w:val="22"/>
        </w:rPr>
      </w:pPr>
    </w:p>
    <w:p w14:paraId="4362313B" w14:textId="13E5EC13" w:rsidR="00855068" w:rsidRPr="006627A8" w:rsidRDefault="00855068" w:rsidP="009704A5">
      <w:pPr>
        <w:jc w:val="both"/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>Following successful completion of probation enrolment on the employee Health Scheme</w:t>
      </w:r>
    </w:p>
    <w:p w14:paraId="75A3118A" w14:textId="77777777" w:rsidR="009704A5" w:rsidRPr="006627A8" w:rsidRDefault="009704A5" w:rsidP="009704A5">
      <w:pPr>
        <w:jc w:val="both"/>
        <w:rPr>
          <w:rFonts w:ascii="Arial" w:hAnsi="Arial" w:cs="Arial"/>
          <w:sz w:val="22"/>
          <w:szCs w:val="22"/>
        </w:rPr>
      </w:pPr>
    </w:p>
    <w:p w14:paraId="0BE4D532" w14:textId="39E3B103" w:rsidR="009704A5" w:rsidRPr="006627A8" w:rsidRDefault="00855068" w:rsidP="009704A5">
      <w:pPr>
        <w:rPr>
          <w:rFonts w:ascii="Arial" w:hAnsi="Arial" w:cs="Arial"/>
          <w:b/>
          <w:sz w:val="22"/>
          <w:szCs w:val="22"/>
        </w:rPr>
      </w:pPr>
      <w:r w:rsidRPr="006627A8">
        <w:rPr>
          <w:rFonts w:ascii="Arial" w:hAnsi="Arial" w:cs="Arial"/>
          <w:b/>
          <w:sz w:val="22"/>
          <w:szCs w:val="22"/>
        </w:rPr>
        <w:t>6</w:t>
      </w:r>
      <w:r w:rsidR="009704A5" w:rsidRPr="006627A8">
        <w:rPr>
          <w:rFonts w:ascii="Arial" w:hAnsi="Arial" w:cs="Arial"/>
          <w:b/>
          <w:sz w:val="22"/>
          <w:szCs w:val="22"/>
        </w:rPr>
        <w:t>. Maternity Leave</w:t>
      </w:r>
    </w:p>
    <w:p w14:paraId="64D38E97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2312363C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 xml:space="preserve">Statutory provisions apply. </w:t>
      </w:r>
    </w:p>
    <w:p w14:paraId="0CB76D8C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73F24DDA" w14:textId="057E8F6A" w:rsidR="009704A5" w:rsidRPr="006627A8" w:rsidRDefault="00855068" w:rsidP="009704A5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b/>
          <w:sz w:val="22"/>
          <w:szCs w:val="22"/>
        </w:rPr>
        <w:t>7</w:t>
      </w:r>
      <w:r w:rsidR="009704A5" w:rsidRPr="006627A8">
        <w:rPr>
          <w:rFonts w:ascii="Arial" w:hAnsi="Arial" w:cs="Arial"/>
          <w:b/>
          <w:sz w:val="22"/>
          <w:szCs w:val="22"/>
        </w:rPr>
        <w:t>. Pension</w:t>
      </w:r>
    </w:p>
    <w:p w14:paraId="31A194AA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1ED109F6" w14:textId="77777777" w:rsidR="009704A5" w:rsidRPr="006627A8" w:rsidRDefault="00294A9D" w:rsidP="009704A5">
      <w:pPr>
        <w:jc w:val="both"/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>Trafford Carers Centre</w:t>
      </w:r>
      <w:r w:rsidR="009704A5" w:rsidRPr="006627A8">
        <w:rPr>
          <w:rFonts w:ascii="Arial" w:hAnsi="Arial" w:cs="Arial"/>
          <w:sz w:val="22"/>
          <w:szCs w:val="22"/>
        </w:rPr>
        <w:t xml:space="preserve"> offers a Group Personal Pension Scheme with a</w:t>
      </w:r>
      <w:r w:rsidR="002A34C4" w:rsidRPr="006627A8">
        <w:rPr>
          <w:rFonts w:ascii="Arial" w:hAnsi="Arial" w:cs="Arial"/>
          <w:sz w:val="22"/>
          <w:szCs w:val="22"/>
        </w:rPr>
        <w:t>n employer contribution of 3%</w:t>
      </w:r>
      <w:r w:rsidR="009704A5" w:rsidRPr="006627A8">
        <w:rPr>
          <w:rFonts w:ascii="Arial" w:hAnsi="Arial" w:cs="Arial"/>
          <w:sz w:val="22"/>
          <w:szCs w:val="22"/>
        </w:rPr>
        <w:t xml:space="preserve"> Employees become eligible after three months employment, depending on employment status.  We comply with the Pensions Auto Enrolment Regulations. </w:t>
      </w:r>
    </w:p>
    <w:p w14:paraId="5477F1CA" w14:textId="77777777" w:rsidR="009704A5" w:rsidRPr="006627A8" w:rsidRDefault="009704A5" w:rsidP="009704A5">
      <w:pPr>
        <w:jc w:val="both"/>
        <w:rPr>
          <w:rFonts w:ascii="Arial" w:hAnsi="Arial" w:cs="Arial"/>
          <w:sz w:val="22"/>
          <w:szCs w:val="22"/>
        </w:rPr>
      </w:pPr>
    </w:p>
    <w:p w14:paraId="1883C0E8" w14:textId="4CF500EF" w:rsidR="009704A5" w:rsidRPr="006627A8" w:rsidRDefault="00855068" w:rsidP="009704A5">
      <w:pPr>
        <w:pStyle w:val="Heading2"/>
        <w:jc w:val="left"/>
        <w:rPr>
          <w:rFonts w:cs="Arial"/>
          <w:sz w:val="22"/>
          <w:szCs w:val="22"/>
        </w:rPr>
      </w:pPr>
      <w:r w:rsidRPr="006627A8">
        <w:rPr>
          <w:rFonts w:cs="Arial"/>
          <w:sz w:val="22"/>
          <w:szCs w:val="22"/>
        </w:rPr>
        <w:t>8</w:t>
      </w:r>
      <w:r w:rsidR="009704A5" w:rsidRPr="006627A8">
        <w:rPr>
          <w:rFonts w:cs="Arial"/>
          <w:sz w:val="22"/>
          <w:szCs w:val="22"/>
        </w:rPr>
        <w:t>. Training and Development</w:t>
      </w:r>
    </w:p>
    <w:p w14:paraId="118C34B0" w14:textId="77777777" w:rsidR="009704A5" w:rsidRPr="006627A8" w:rsidRDefault="009704A5" w:rsidP="009704A5">
      <w:pPr>
        <w:pStyle w:val="Heading2"/>
        <w:rPr>
          <w:rFonts w:cs="Arial"/>
          <w:b w:val="0"/>
          <w:sz w:val="22"/>
          <w:szCs w:val="22"/>
        </w:rPr>
      </w:pPr>
    </w:p>
    <w:p w14:paraId="4ACE0473" w14:textId="77777777" w:rsidR="009704A5" w:rsidRPr="006627A8" w:rsidRDefault="009704A5" w:rsidP="009704A5">
      <w:pPr>
        <w:pStyle w:val="Heading2"/>
        <w:rPr>
          <w:rFonts w:cs="Arial"/>
          <w:b w:val="0"/>
          <w:sz w:val="22"/>
          <w:szCs w:val="22"/>
        </w:rPr>
      </w:pPr>
      <w:r w:rsidRPr="006627A8">
        <w:rPr>
          <w:rFonts w:cs="Arial"/>
          <w:b w:val="0"/>
          <w:sz w:val="22"/>
          <w:szCs w:val="22"/>
        </w:rPr>
        <w:t>We encourage personal development and training for which support is provided when resources allow.</w:t>
      </w:r>
    </w:p>
    <w:p w14:paraId="5C8D98AD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3F270A13" w14:textId="5EA938A0" w:rsidR="009704A5" w:rsidRPr="006627A8" w:rsidRDefault="00855068" w:rsidP="009704A5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b/>
          <w:sz w:val="22"/>
          <w:szCs w:val="22"/>
        </w:rPr>
        <w:t>9</w:t>
      </w:r>
      <w:r w:rsidR="009704A5" w:rsidRPr="006627A8">
        <w:rPr>
          <w:rFonts w:ascii="Arial" w:hAnsi="Arial" w:cs="Arial"/>
          <w:b/>
          <w:sz w:val="22"/>
          <w:szCs w:val="22"/>
        </w:rPr>
        <w:t>.</w:t>
      </w:r>
      <w:r w:rsidR="009704A5" w:rsidRPr="006627A8">
        <w:rPr>
          <w:rFonts w:ascii="Arial" w:hAnsi="Arial" w:cs="Arial"/>
          <w:sz w:val="22"/>
          <w:szCs w:val="22"/>
        </w:rPr>
        <w:t xml:space="preserve"> </w:t>
      </w:r>
      <w:r w:rsidR="009704A5" w:rsidRPr="006627A8">
        <w:rPr>
          <w:rFonts w:ascii="Arial" w:hAnsi="Arial" w:cs="Arial"/>
          <w:b/>
          <w:sz w:val="22"/>
          <w:szCs w:val="22"/>
        </w:rPr>
        <w:t>Probationary Period</w:t>
      </w:r>
    </w:p>
    <w:p w14:paraId="57BA63F3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</w:p>
    <w:p w14:paraId="24995472" w14:textId="77777777" w:rsidR="009704A5" w:rsidRPr="006627A8" w:rsidRDefault="009704A5" w:rsidP="009704A5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>You will be required to successfully complete a probationary period of 6 months.</w:t>
      </w:r>
    </w:p>
    <w:p w14:paraId="294953DC" w14:textId="77777777" w:rsidR="009704A5" w:rsidRPr="006627A8" w:rsidRDefault="009704A5" w:rsidP="009704A5">
      <w:pPr>
        <w:pStyle w:val="Heading2"/>
        <w:rPr>
          <w:rFonts w:cs="Arial"/>
          <w:sz w:val="22"/>
          <w:szCs w:val="22"/>
        </w:rPr>
      </w:pPr>
    </w:p>
    <w:p w14:paraId="7D22EC78" w14:textId="45639D44" w:rsidR="009704A5" w:rsidRPr="006627A8" w:rsidRDefault="00855068" w:rsidP="009704A5">
      <w:pPr>
        <w:pStyle w:val="Heading2"/>
        <w:jc w:val="left"/>
        <w:rPr>
          <w:rFonts w:cs="Arial"/>
          <w:sz w:val="22"/>
          <w:szCs w:val="22"/>
        </w:rPr>
      </w:pPr>
      <w:r w:rsidRPr="006627A8">
        <w:rPr>
          <w:rFonts w:cs="Arial"/>
          <w:sz w:val="22"/>
          <w:szCs w:val="22"/>
        </w:rPr>
        <w:t>10</w:t>
      </w:r>
      <w:r w:rsidR="009704A5" w:rsidRPr="006627A8">
        <w:rPr>
          <w:rFonts w:cs="Arial"/>
          <w:sz w:val="22"/>
          <w:szCs w:val="22"/>
        </w:rPr>
        <w:t>. Notice period</w:t>
      </w:r>
    </w:p>
    <w:p w14:paraId="3FD6B7B9" w14:textId="77777777" w:rsidR="00294A9D" w:rsidRPr="006627A8" w:rsidRDefault="00294A9D" w:rsidP="009704A5">
      <w:pPr>
        <w:rPr>
          <w:rFonts w:ascii="Arial" w:hAnsi="Arial" w:cs="Arial"/>
          <w:sz w:val="22"/>
          <w:szCs w:val="22"/>
        </w:rPr>
      </w:pPr>
    </w:p>
    <w:p w14:paraId="2B52FF10" w14:textId="263BB9E9" w:rsidR="009704A5" w:rsidRPr="006627A8" w:rsidRDefault="00672009" w:rsidP="009704A5">
      <w:pPr>
        <w:rPr>
          <w:rFonts w:ascii="Arial" w:hAnsi="Arial" w:cs="Arial"/>
          <w:sz w:val="22"/>
          <w:szCs w:val="22"/>
        </w:rPr>
      </w:pPr>
      <w:r w:rsidRPr="006627A8">
        <w:rPr>
          <w:rFonts w:ascii="Arial" w:hAnsi="Arial" w:cs="Arial"/>
          <w:sz w:val="22"/>
          <w:szCs w:val="22"/>
        </w:rPr>
        <w:t>4</w:t>
      </w:r>
      <w:r w:rsidR="005139A6" w:rsidRPr="006627A8">
        <w:rPr>
          <w:rFonts w:ascii="Arial" w:hAnsi="Arial" w:cs="Arial"/>
          <w:sz w:val="22"/>
          <w:szCs w:val="22"/>
        </w:rPr>
        <w:t xml:space="preserve"> </w:t>
      </w:r>
      <w:r w:rsidR="00294A9D" w:rsidRPr="006627A8">
        <w:rPr>
          <w:rFonts w:ascii="Arial" w:hAnsi="Arial" w:cs="Arial"/>
          <w:sz w:val="22"/>
          <w:szCs w:val="22"/>
        </w:rPr>
        <w:t xml:space="preserve">weeks </w:t>
      </w:r>
      <w:r w:rsidR="009704A5" w:rsidRPr="006627A8">
        <w:rPr>
          <w:rFonts w:ascii="Arial" w:hAnsi="Arial" w:cs="Arial"/>
          <w:sz w:val="22"/>
          <w:szCs w:val="22"/>
        </w:rPr>
        <w:t xml:space="preserve">written notice on either side, except during the probationary period, when statutory notice applies. </w:t>
      </w:r>
    </w:p>
    <w:sectPr w:rsidR="009704A5" w:rsidRPr="006627A8">
      <w:headerReference w:type="default" r:id="rId10"/>
      <w:footerReference w:type="default" r:id="rId11"/>
      <w:pgSz w:w="11900" w:h="16840"/>
      <w:pgMar w:top="1021" w:right="907" w:bottom="1021" w:left="90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71807" w16cex:dateUtc="2021-12-17T14:07:00Z"/>
  <w16cex:commentExtensible w16cex:durableId="2567177C" w16cex:dateUtc="2021-12-17T14:04:00Z"/>
  <w16cex:commentExtensible w16cex:durableId="256718A3" w16cex:dateUtc="2021-12-17T14:09:00Z"/>
  <w16cex:commentExtensible w16cex:durableId="256718FE" w16cex:dateUtc="2021-12-17T14:11:00Z"/>
  <w16cex:commentExtensible w16cex:durableId="256719A7" w16cex:dateUtc="2021-12-17T14:13:00Z"/>
  <w16cex:commentExtensible w16cex:durableId="256719BF" w16cex:dateUtc="2021-12-17T14:14:00Z"/>
  <w16cex:commentExtensible w16cex:durableId="2567193A" w16cex:dateUtc="2021-12-17T14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81C5" w14:textId="77777777" w:rsidR="003E0EBB" w:rsidRDefault="003E0EBB">
      <w:r>
        <w:separator/>
      </w:r>
    </w:p>
  </w:endnote>
  <w:endnote w:type="continuationSeparator" w:id="0">
    <w:p w14:paraId="40AF20D5" w14:textId="77777777" w:rsidR="003E0EBB" w:rsidRDefault="003E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DB89" w14:textId="575D7073" w:rsidR="008F0420" w:rsidRDefault="008F0420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A5160C">
      <w:rPr>
        <w:rFonts w:ascii="Arial" w:hAnsi="Arial"/>
        <w:noProof/>
        <w:snapToGrid w:val="0"/>
        <w:sz w:val="16"/>
      </w:rPr>
      <w:t>4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A5160C">
      <w:rPr>
        <w:rFonts w:ascii="Arial" w:hAnsi="Arial"/>
        <w:noProof/>
        <w:snapToGrid w:val="0"/>
        <w:sz w:val="16"/>
      </w:rPr>
      <w:t>4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7793" w14:textId="77777777" w:rsidR="003E0EBB" w:rsidRDefault="003E0EBB">
      <w:r>
        <w:separator/>
      </w:r>
    </w:p>
  </w:footnote>
  <w:footnote w:type="continuationSeparator" w:id="0">
    <w:p w14:paraId="701896F0" w14:textId="77777777" w:rsidR="003E0EBB" w:rsidRDefault="003E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8736" w14:textId="77777777" w:rsidR="008F0420" w:rsidRDefault="008F0420" w:rsidP="00B851DA">
    <w:pPr>
      <w:pStyle w:val="Header"/>
      <w:jc w:val="right"/>
      <w:rPr>
        <w:rFonts w:ascii="Arial" w:hAnsi="Arial"/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DE6DC5" wp14:editId="21261E19">
          <wp:simplePos x="0" y="0"/>
          <wp:positionH relativeFrom="margin">
            <wp:align>right</wp:align>
          </wp:positionH>
          <wp:positionV relativeFrom="margin">
            <wp:posOffset>-907415</wp:posOffset>
          </wp:positionV>
          <wp:extent cx="1973580" cy="10972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C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2"/>
                  <a:stretch/>
                </pic:blipFill>
                <pic:spPr bwMode="auto">
                  <a:xfrm>
                    <a:off x="0" y="0"/>
                    <a:ext cx="197358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4F0EC" w14:textId="77777777" w:rsidR="008F0420" w:rsidRDefault="008F0420" w:rsidP="00B851DA">
    <w:pPr>
      <w:pStyle w:val="Header"/>
      <w:jc w:val="right"/>
      <w:rPr>
        <w:rFonts w:ascii="Arial" w:hAnsi="Arial"/>
        <w:sz w:val="16"/>
      </w:rPr>
    </w:pPr>
  </w:p>
  <w:p w14:paraId="4F0B3A17" w14:textId="77777777" w:rsidR="008F0420" w:rsidRDefault="008F0420" w:rsidP="00B851DA">
    <w:pPr>
      <w:pStyle w:val="Header"/>
      <w:jc w:val="right"/>
      <w:rPr>
        <w:rFonts w:ascii="Arial" w:hAnsi="Arial"/>
        <w:sz w:val="16"/>
      </w:rPr>
    </w:pPr>
  </w:p>
  <w:p w14:paraId="7CC07292" w14:textId="77777777" w:rsidR="008F0420" w:rsidRDefault="008F0420" w:rsidP="00B851DA">
    <w:pPr>
      <w:pStyle w:val="Header"/>
      <w:jc w:val="right"/>
      <w:rPr>
        <w:rFonts w:ascii="Arial" w:hAnsi="Arial"/>
        <w:sz w:val="16"/>
      </w:rPr>
    </w:pPr>
  </w:p>
  <w:p w14:paraId="7DF852A8" w14:textId="77777777" w:rsidR="008F0420" w:rsidRDefault="008F0420" w:rsidP="00B851DA">
    <w:pPr>
      <w:pStyle w:val="Header"/>
      <w:jc w:val="right"/>
      <w:rPr>
        <w:rFonts w:ascii="Arial" w:hAnsi="Arial"/>
        <w:sz w:val="16"/>
      </w:rPr>
    </w:pPr>
  </w:p>
  <w:p w14:paraId="3A87EE8B" w14:textId="77777777" w:rsidR="008F0420" w:rsidRDefault="008F0420" w:rsidP="00B851DA">
    <w:pPr>
      <w:pStyle w:val="Header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39E"/>
    <w:multiLevelType w:val="hybridMultilevel"/>
    <w:tmpl w:val="2830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123"/>
    <w:multiLevelType w:val="hybridMultilevel"/>
    <w:tmpl w:val="974E32EC"/>
    <w:lvl w:ilvl="0" w:tplc="E8521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3BEB"/>
    <w:multiLevelType w:val="hybridMultilevel"/>
    <w:tmpl w:val="194E2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1898"/>
    <w:multiLevelType w:val="hybridMultilevel"/>
    <w:tmpl w:val="7AD2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CDD"/>
    <w:multiLevelType w:val="hybridMultilevel"/>
    <w:tmpl w:val="77A0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269F"/>
    <w:multiLevelType w:val="hybridMultilevel"/>
    <w:tmpl w:val="8988A1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76AE0"/>
    <w:multiLevelType w:val="hybridMultilevel"/>
    <w:tmpl w:val="6152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A7301"/>
    <w:multiLevelType w:val="hybridMultilevel"/>
    <w:tmpl w:val="56B4BAEA"/>
    <w:lvl w:ilvl="0" w:tplc="4A66A2B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3FC4"/>
    <w:multiLevelType w:val="hybridMultilevel"/>
    <w:tmpl w:val="6E3419CE"/>
    <w:lvl w:ilvl="0" w:tplc="D22C70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F3074D"/>
    <w:multiLevelType w:val="hybridMultilevel"/>
    <w:tmpl w:val="8F84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041"/>
    <w:multiLevelType w:val="multilevel"/>
    <w:tmpl w:val="79E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F6FBC"/>
    <w:multiLevelType w:val="hybridMultilevel"/>
    <w:tmpl w:val="8642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CEA1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35D27"/>
    <w:multiLevelType w:val="hybridMultilevel"/>
    <w:tmpl w:val="55982914"/>
    <w:lvl w:ilvl="0" w:tplc="6C36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22E0F"/>
    <w:multiLevelType w:val="hybridMultilevel"/>
    <w:tmpl w:val="4F1A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352AD"/>
    <w:multiLevelType w:val="hybridMultilevel"/>
    <w:tmpl w:val="DBE4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0260"/>
    <w:multiLevelType w:val="hybridMultilevel"/>
    <w:tmpl w:val="9062A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A2DE5"/>
    <w:multiLevelType w:val="hybridMultilevel"/>
    <w:tmpl w:val="F43415E4"/>
    <w:lvl w:ilvl="0" w:tplc="E8521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  <w:effect w:val="none"/>
      </w:rPr>
    </w:lvl>
    <w:lvl w:ilvl="1" w:tplc="2C982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88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E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CC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48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9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0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5E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84A89"/>
    <w:multiLevelType w:val="hybridMultilevel"/>
    <w:tmpl w:val="426C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6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B8"/>
    <w:rsid w:val="00001DCF"/>
    <w:rsid w:val="00017BAE"/>
    <w:rsid w:val="000302E3"/>
    <w:rsid w:val="000338B8"/>
    <w:rsid w:val="00046C89"/>
    <w:rsid w:val="0005528D"/>
    <w:rsid w:val="00060692"/>
    <w:rsid w:val="00074302"/>
    <w:rsid w:val="00077002"/>
    <w:rsid w:val="000A5F1B"/>
    <w:rsid w:val="000C51F5"/>
    <w:rsid w:val="000F0DD3"/>
    <w:rsid w:val="00125414"/>
    <w:rsid w:val="00147483"/>
    <w:rsid w:val="0015389D"/>
    <w:rsid w:val="00157F3F"/>
    <w:rsid w:val="00171371"/>
    <w:rsid w:val="00183CDF"/>
    <w:rsid w:val="00184104"/>
    <w:rsid w:val="001A03B1"/>
    <w:rsid w:val="001C43BB"/>
    <w:rsid w:val="001C5295"/>
    <w:rsid w:val="001D3D28"/>
    <w:rsid w:val="00201EE6"/>
    <w:rsid w:val="00205E5A"/>
    <w:rsid w:val="00214ABB"/>
    <w:rsid w:val="002472E6"/>
    <w:rsid w:val="002477B6"/>
    <w:rsid w:val="00263792"/>
    <w:rsid w:val="00281B4F"/>
    <w:rsid w:val="00294573"/>
    <w:rsid w:val="00294A9D"/>
    <w:rsid w:val="00295EA2"/>
    <w:rsid w:val="002A34C4"/>
    <w:rsid w:val="002B0D3E"/>
    <w:rsid w:val="002B0D61"/>
    <w:rsid w:val="002C4B19"/>
    <w:rsid w:val="002D22AC"/>
    <w:rsid w:val="002D57CB"/>
    <w:rsid w:val="002D6EB7"/>
    <w:rsid w:val="002D7FDF"/>
    <w:rsid w:val="002E0517"/>
    <w:rsid w:val="002E3ACE"/>
    <w:rsid w:val="002E5FC2"/>
    <w:rsid w:val="002F2562"/>
    <w:rsid w:val="002F3CB6"/>
    <w:rsid w:val="00324867"/>
    <w:rsid w:val="00347950"/>
    <w:rsid w:val="00350F92"/>
    <w:rsid w:val="00362745"/>
    <w:rsid w:val="00372FB4"/>
    <w:rsid w:val="0038402E"/>
    <w:rsid w:val="003A028B"/>
    <w:rsid w:val="003A4AFF"/>
    <w:rsid w:val="003C0D91"/>
    <w:rsid w:val="003D022C"/>
    <w:rsid w:val="003E0EBB"/>
    <w:rsid w:val="003E4506"/>
    <w:rsid w:val="00401A06"/>
    <w:rsid w:val="0040678B"/>
    <w:rsid w:val="00410537"/>
    <w:rsid w:val="004109D1"/>
    <w:rsid w:val="0041172F"/>
    <w:rsid w:val="0041450A"/>
    <w:rsid w:val="00450DAB"/>
    <w:rsid w:val="00464F31"/>
    <w:rsid w:val="00466754"/>
    <w:rsid w:val="004C6F2A"/>
    <w:rsid w:val="004F5F2A"/>
    <w:rsid w:val="005051C7"/>
    <w:rsid w:val="005139A6"/>
    <w:rsid w:val="005145F4"/>
    <w:rsid w:val="005153B0"/>
    <w:rsid w:val="00517430"/>
    <w:rsid w:val="00524205"/>
    <w:rsid w:val="00542A68"/>
    <w:rsid w:val="0054788F"/>
    <w:rsid w:val="0056282E"/>
    <w:rsid w:val="00565F7D"/>
    <w:rsid w:val="005775BF"/>
    <w:rsid w:val="00580B73"/>
    <w:rsid w:val="00591A90"/>
    <w:rsid w:val="00595251"/>
    <w:rsid w:val="005A5058"/>
    <w:rsid w:val="005B7EFC"/>
    <w:rsid w:val="005C734F"/>
    <w:rsid w:val="005D2B6D"/>
    <w:rsid w:val="005D47BE"/>
    <w:rsid w:val="005F4DC6"/>
    <w:rsid w:val="005F5604"/>
    <w:rsid w:val="00602471"/>
    <w:rsid w:val="006134E5"/>
    <w:rsid w:val="00644A3A"/>
    <w:rsid w:val="00646C08"/>
    <w:rsid w:val="00655F5D"/>
    <w:rsid w:val="006627A8"/>
    <w:rsid w:val="00672009"/>
    <w:rsid w:val="006874C5"/>
    <w:rsid w:val="006C1B99"/>
    <w:rsid w:val="006C40D3"/>
    <w:rsid w:val="006C5EA1"/>
    <w:rsid w:val="006D4D77"/>
    <w:rsid w:val="006D62DB"/>
    <w:rsid w:val="006D7630"/>
    <w:rsid w:val="0071367E"/>
    <w:rsid w:val="00742D4D"/>
    <w:rsid w:val="00760223"/>
    <w:rsid w:val="007645FD"/>
    <w:rsid w:val="0078097D"/>
    <w:rsid w:val="007A5E26"/>
    <w:rsid w:val="007B2AEE"/>
    <w:rsid w:val="007B3A9F"/>
    <w:rsid w:val="007C330B"/>
    <w:rsid w:val="007E3B0B"/>
    <w:rsid w:val="007E4764"/>
    <w:rsid w:val="007E75A7"/>
    <w:rsid w:val="0083163F"/>
    <w:rsid w:val="00833F8B"/>
    <w:rsid w:val="00841060"/>
    <w:rsid w:val="00850FE6"/>
    <w:rsid w:val="00855068"/>
    <w:rsid w:val="008944A7"/>
    <w:rsid w:val="008A0FD0"/>
    <w:rsid w:val="008B6E1D"/>
    <w:rsid w:val="008D4152"/>
    <w:rsid w:val="008D6757"/>
    <w:rsid w:val="008E7EC1"/>
    <w:rsid w:val="008F0420"/>
    <w:rsid w:val="008F1830"/>
    <w:rsid w:val="009009AC"/>
    <w:rsid w:val="009029AF"/>
    <w:rsid w:val="00914C8F"/>
    <w:rsid w:val="009274DD"/>
    <w:rsid w:val="009325EB"/>
    <w:rsid w:val="00954E89"/>
    <w:rsid w:val="00962BD3"/>
    <w:rsid w:val="00967DBF"/>
    <w:rsid w:val="009704A5"/>
    <w:rsid w:val="00983911"/>
    <w:rsid w:val="009B461A"/>
    <w:rsid w:val="009D03D2"/>
    <w:rsid w:val="00A02F1A"/>
    <w:rsid w:val="00A22EE7"/>
    <w:rsid w:val="00A3539D"/>
    <w:rsid w:val="00A5160C"/>
    <w:rsid w:val="00A60041"/>
    <w:rsid w:val="00A64A25"/>
    <w:rsid w:val="00A72621"/>
    <w:rsid w:val="00A827D5"/>
    <w:rsid w:val="00A87251"/>
    <w:rsid w:val="00A901D7"/>
    <w:rsid w:val="00AB1302"/>
    <w:rsid w:val="00AE1660"/>
    <w:rsid w:val="00B01D5F"/>
    <w:rsid w:val="00B302F9"/>
    <w:rsid w:val="00B326CA"/>
    <w:rsid w:val="00B405CA"/>
    <w:rsid w:val="00B5379C"/>
    <w:rsid w:val="00B572A5"/>
    <w:rsid w:val="00B62820"/>
    <w:rsid w:val="00B7205A"/>
    <w:rsid w:val="00B851DA"/>
    <w:rsid w:val="00B95C49"/>
    <w:rsid w:val="00BA03B2"/>
    <w:rsid w:val="00BB6BF7"/>
    <w:rsid w:val="00BD6F5B"/>
    <w:rsid w:val="00BF3FB3"/>
    <w:rsid w:val="00BF6DFA"/>
    <w:rsid w:val="00C06E26"/>
    <w:rsid w:val="00C202B9"/>
    <w:rsid w:val="00C406BD"/>
    <w:rsid w:val="00C73BBD"/>
    <w:rsid w:val="00C9707C"/>
    <w:rsid w:val="00CA46DE"/>
    <w:rsid w:val="00CB7414"/>
    <w:rsid w:val="00CC1733"/>
    <w:rsid w:val="00CC3E6F"/>
    <w:rsid w:val="00CE5BC9"/>
    <w:rsid w:val="00CE7E7C"/>
    <w:rsid w:val="00D022D2"/>
    <w:rsid w:val="00D03D61"/>
    <w:rsid w:val="00D404CB"/>
    <w:rsid w:val="00D67C09"/>
    <w:rsid w:val="00D752B3"/>
    <w:rsid w:val="00D75BC5"/>
    <w:rsid w:val="00D8612E"/>
    <w:rsid w:val="00D90368"/>
    <w:rsid w:val="00D9485B"/>
    <w:rsid w:val="00DB2379"/>
    <w:rsid w:val="00DB4931"/>
    <w:rsid w:val="00DC1BC1"/>
    <w:rsid w:val="00DD2444"/>
    <w:rsid w:val="00DD4C60"/>
    <w:rsid w:val="00DF2744"/>
    <w:rsid w:val="00E01625"/>
    <w:rsid w:val="00E278DD"/>
    <w:rsid w:val="00E30B68"/>
    <w:rsid w:val="00E46877"/>
    <w:rsid w:val="00E60634"/>
    <w:rsid w:val="00E6439D"/>
    <w:rsid w:val="00EC2166"/>
    <w:rsid w:val="00F11A38"/>
    <w:rsid w:val="00F154CE"/>
    <w:rsid w:val="00F27D7E"/>
    <w:rsid w:val="00F36F6D"/>
    <w:rsid w:val="00F57389"/>
    <w:rsid w:val="00F573E9"/>
    <w:rsid w:val="00F81450"/>
    <w:rsid w:val="00FC316C"/>
    <w:rsid w:val="00FC4AC6"/>
    <w:rsid w:val="00FE611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FA318"/>
  <w15:chartTrackingRefBased/>
  <w15:docId w15:val="{6714760A-720A-4AB8-936C-9137D55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2C4B19"/>
    <w:pPr>
      <w:ind w:left="720"/>
    </w:pPr>
    <w:rPr>
      <w:lang w:eastAsia="en-GB"/>
    </w:rPr>
  </w:style>
  <w:style w:type="paragraph" w:customStyle="1" w:styleId="Default">
    <w:name w:val="Default"/>
    <w:rsid w:val="002C4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0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E0517"/>
    <w:rPr>
      <w:b/>
      <w:bCs/>
      <w:i w:val="0"/>
      <w:iCs w:val="0"/>
    </w:rPr>
  </w:style>
  <w:style w:type="character" w:customStyle="1" w:styleId="st1">
    <w:name w:val="st1"/>
    <w:rsid w:val="002E0517"/>
  </w:style>
  <w:style w:type="character" w:customStyle="1" w:styleId="xbe">
    <w:name w:val="_xbe"/>
    <w:rsid w:val="00983911"/>
  </w:style>
  <w:style w:type="paragraph" w:styleId="BodyText">
    <w:name w:val="Body Text"/>
    <w:basedOn w:val="Normal"/>
    <w:link w:val="BodyTextChar"/>
    <w:uiPriority w:val="99"/>
    <w:rsid w:val="00E60634"/>
    <w:rPr>
      <w:rFonts w:ascii="Eras Medium ITC" w:eastAsia="Calibri" w:hAnsi="Eras Medium ITC" w:cs="Eras Medium ITC"/>
    </w:rPr>
  </w:style>
  <w:style w:type="character" w:customStyle="1" w:styleId="BodyTextChar">
    <w:name w:val="Body Text Char"/>
    <w:link w:val="BodyText"/>
    <w:uiPriority w:val="99"/>
    <w:rsid w:val="00E60634"/>
    <w:rPr>
      <w:rFonts w:ascii="Eras Medium ITC" w:eastAsia="Calibri" w:hAnsi="Eras Medium ITC" w:cs="Eras Medium ITC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851DA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5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41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414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2A34C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5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4040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3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3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627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93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740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15966">
                                                                                          <w:marLeft w:val="0"/>
                                                                                          <w:marRight w:val="45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04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32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168319">
                                                                                                          <w:marLeft w:val="15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118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4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346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529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1519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6F21193FCA44C9955ACE0835CDDA2" ma:contentTypeVersion="8" ma:contentTypeDescription="Create a new document." ma:contentTypeScope="" ma:versionID="7c0d0cdf05d343b3d0849bea94f08890">
  <xsd:schema xmlns:xsd="http://www.w3.org/2001/XMLSchema" xmlns:xs="http://www.w3.org/2001/XMLSchema" xmlns:p="http://schemas.microsoft.com/office/2006/metadata/properties" xmlns:ns2="8f7f588f-2a4f-4afb-88f4-6ac8aeb05201" xmlns:ns3="e22d3d37-8f92-4287-affb-3f50c14ad90e" targetNamespace="http://schemas.microsoft.com/office/2006/metadata/properties" ma:root="true" ma:fieldsID="322cc5720499af88900f77354d9414cd" ns2:_="" ns3:_="">
    <xsd:import namespace="8f7f588f-2a4f-4afb-88f4-6ac8aeb05201"/>
    <xsd:import namespace="e22d3d37-8f92-4287-affb-3f50c14ad9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588f-2a4f-4afb-88f4-6ac8aeb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d3d37-8f92-4287-affb-3f50c14ad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C9703-FD04-4BE2-8A90-DD8215A2CD4E}">
  <ds:schemaRefs>
    <ds:schemaRef ds:uri="e22d3d37-8f92-4287-affb-3f50c14ad90e"/>
    <ds:schemaRef ds:uri="http://purl.org/dc/dcmitype/"/>
    <ds:schemaRef ds:uri="http://schemas.microsoft.com/office/2006/documentManagement/types"/>
    <ds:schemaRef ds:uri="8f7f588f-2a4f-4afb-88f4-6ac8aeb0520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C8784A-6C92-4B5B-846E-D90A63D78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f588f-2a4f-4afb-88f4-6ac8aeb05201"/>
    <ds:schemaRef ds:uri="e22d3d37-8f92-4287-affb-3f50c14ad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5D34B-3428-4402-8782-0B5442348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Borough Mind</vt:lpstr>
    </vt:vector>
  </TitlesOfParts>
  <Company>Ki-Rin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Borough Mind</dc:title>
  <dc:subject/>
  <dc:creator>Ajay Mehta</dc:creator>
  <cp:keywords/>
  <dc:description/>
  <cp:lastModifiedBy>Michelle Grogan</cp:lastModifiedBy>
  <cp:revision>4</cp:revision>
  <cp:lastPrinted>2023-04-21T13:07:00Z</cp:lastPrinted>
  <dcterms:created xsi:type="dcterms:W3CDTF">2023-06-27T13:00:00Z</dcterms:created>
  <dcterms:modified xsi:type="dcterms:W3CDTF">2023-06-28T11:48:00Z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0x0101002ED6F21193FCA44C9955ACE0835CDDA2</vt:lpwstr>
  </property>
  <property fmtid="{D5CDD505-2E9C-101B-9397-08002B2CF9AE}" pid="3" name="AuthorIds_UIVersion_1024">
    <vt:lpwstr>24</vt:lpwstr>
  </property>
</Properties>
</file>